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751A" w:rsidRDefault="00F4751A">
      <w:pPr>
        <w:widowControl w:val="0"/>
        <w:pBdr>
          <w:top w:val="nil"/>
          <w:left w:val="nil"/>
          <w:bottom w:val="nil"/>
          <w:right w:val="nil"/>
          <w:between w:val="nil"/>
        </w:pBdr>
        <w:spacing w:after="0" w:line="276" w:lineRule="auto"/>
      </w:pPr>
    </w:p>
    <w:p w:rsidR="00F4751A" w:rsidRDefault="00014616">
      <w:pPr>
        <w:spacing w:after="120" w:line="240" w:lineRule="auto"/>
        <w:rPr>
          <w:b/>
        </w:rPr>
      </w:pPr>
      <w:r>
        <w:tab/>
      </w:r>
      <w:r>
        <w:tab/>
      </w:r>
      <w:r>
        <w:rPr>
          <w:noProof/>
        </w:rPr>
        <w:drawing>
          <wp:anchor distT="0" distB="0" distL="114300" distR="114300" simplePos="0" relativeHeight="251658240" behindDoc="0" locked="0" layoutInCell="1" hidden="0" allowOverlap="1">
            <wp:simplePos x="0" y="0"/>
            <wp:positionH relativeFrom="column">
              <wp:posOffset>2373630</wp:posOffset>
            </wp:positionH>
            <wp:positionV relativeFrom="paragraph">
              <wp:posOffset>101438</wp:posOffset>
            </wp:positionV>
            <wp:extent cx="1733550" cy="1600200"/>
            <wp:effectExtent l="0" t="0" r="0" b="0"/>
            <wp:wrapSquare wrapText="bothSides" distT="0" distB="0" distL="114300" distR="114300"/>
            <wp:docPr id="103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733550" cy="1600200"/>
                    </a:xfrm>
                    <a:prstGeom prst="rect">
                      <a:avLst/>
                    </a:prstGeom>
                    <a:ln/>
                  </pic:spPr>
                </pic:pic>
              </a:graphicData>
            </a:graphic>
          </wp:anchor>
        </w:drawing>
      </w: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014616">
      <w:pPr>
        <w:spacing w:after="120" w:line="240" w:lineRule="auto"/>
        <w:rPr>
          <w:b/>
        </w:rPr>
      </w:pPr>
      <w:r>
        <w:rPr>
          <w:noProof/>
        </w:rPr>
        <w:drawing>
          <wp:anchor distT="0" distB="0" distL="114300" distR="114300" simplePos="0" relativeHeight="251659264" behindDoc="0" locked="0" layoutInCell="1" hidden="0" allowOverlap="1">
            <wp:simplePos x="0" y="0"/>
            <wp:positionH relativeFrom="column">
              <wp:posOffset>2478380</wp:posOffset>
            </wp:positionH>
            <wp:positionV relativeFrom="paragraph">
              <wp:posOffset>9924</wp:posOffset>
            </wp:positionV>
            <wp:extent cx="1524050" cy="556895"/>
            <wp:effectExtent l="0" t="0" r="0" b="0"/>
            <wp:wrapSquare wrapText="bothSides" distT="0" distB="0" distL="114300" distR="114300"/>
            <wp:docPr id="1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24050" cy="556895"/>
                    </a:xfrm>
                    <a:prstGeom prst="rect">
                      <a:avLst/>
                    </a:prstGeom>
                    <a:ln/>
                  </pic:spPr>
                </pic:pic>
              </a:graphicData>
            </a:graphic>
          </wp:anchor>
        </w:drawing>
      </w: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sz w:val="48"/>
          <w:szCs w:val="48"/>
          <w:u w:val="single"/>
        </w:rPr>
      </w:pPr>
    </w:p>
    <w:p w:rsidR="00F4751A" w:rsidRDefault="00014616">
      <w:pPr>
        <w:spacing w:after="120" w:line="240" w:lineRule="auto"/>
        <w:jc w:val="center"/>
        <w:rPr>
          <w:b/>
          <w:sz w:val="48"/>
          <w:szCs w:val="48"/>
          <w:u w:val="single"/>
        </w:rPr>
      </w:pPr>
      <w:r>
        <w:rPr>
          <w:b/>
          <w:sz w:val="48"/>
          <w:szCs w:val="48"/>
          <w:u w:val="single"/>
        </w:rPr>
        <w:t xml:space="preserve">PSHE (Personal, Social, Health Education) Policy including Relationships and Sex Education (RSE) </w:t>
      </w:r>
    </w:p>
    <w:p w:rsidR="00F4751A" w:rsidRDefault="00F4751A">
      <w:pPr>
        <w:spacing w:after="120" w:line="240" w:lineRule="auto"/>
        <w:rPr>
          <w:b/>
        </w:rPr>
      </w:pPr>
    </w:p>
    <w:p w:rsidR="00F4751A" w:rsidRDefault="00F4751A">
      <w:pPr>
        <w:spacing w:after="120" w:line="240" w:lineRule="auto"/>
        <w:rPr>
          <w:b/>
        </w:rPr>
      </w:pPr>
    </w:p>
    <w:tbl>
      <w:tblPr>
        <w:tblStyle w:val="a"/>
        <w:tblW w:w="7923" w:type="dxa"/>
        <w:jc w:val="center"/>
        <w:tblLayout w:type="fixed"/>
        <w:tblLook w:val="0400" w:firstRow="0" w:lastRow="0" w:firstColumn="0" w:lastColumn="0" w:noHBand="0" w:noVBand="1"/>
      </w:tblPr>
      <w:tblGrid>
        <w:gridCol w:w="3419"/>
        <w:gridCol w:w="4504"/>
      </w:tblGrid>
      <w:tr w:rsidR="00F4751A">
        <w:trPr>
          <w:trHeight w:val="37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F4751A" w:rsidRDefault="00014616">
            <w:pPr>
              <w:spacing w:line="240" w:lineRule="auto"/>
              <w:ind w:right="120"/>
            </w:pPr>
            <w:r>
              <w:rPr>
                <w:b/>
                <w:color w:val="000000"/>
                <w:sz w:val="28"/>
                <w:szCs w:val="28"/>
              </w:rPr>
              <w:t>Written by</w:t>
            </w:r>
            <w:r>
              <w:rPr>
                <w:color w:val="000000"/>
                <w:sz w:val="28"/>
                <w:szCs w:val="28"/>
              </w:rPr>
              <w:t>:</w:t>
            </w:r>
          </w:p>
        </w:tc>
        <w:tc>
          <w:tcPr>
            <w:tcW w:w="4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751A" w:rsidRDefault="00014616">
            <w:pPr>
              <w:spacing w:line="240" w:lineRule="auto"/>
              <w:ind w:right="120"/>
              <w:rPr>
                <w:sz w:val="28"/>
                <w:szCs w:val="28"/>
              </w:rPr>
            </w:pPr>
            <w:r>
              <w:rPr>
                <w:sz w:val="28"/>
                <w:szCs w:val="28"/>
              </w:rPr>
              <w:t>Vanessa McBryde (SENCO</w:t>
            </w:r>
          </w:p>
        </w:tc>
      </w:tr>
      <w:tr w:rsidR="00F4751A">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F4751A" w:rsidRDefault="00014616">
            <w:pPr>
              <w:spacing w:line="240" w:lineRule="auto"/>
              <w:ind w:right="120"/>
            </w:pPr>
            <w:r>
              <w:rPr>
                <w:b/>
                <w:color w:val="000000"/>
                <w:sz w:val="28"/>
                <w:szCs w:val="28"/>
              </w:rPr>
              <w:t>Review Cycle</w:t>
            </w:r>
            <w:r>
              <w:rPr>
                <w:color w:val="000000"/>
                <w:sz w:val="28"/>
                <w:szCs w:val="28"/>
              </w:rPr>
              <w:t>:</w:t>
            </w:r>
          </w:p>
        </w:tc>
        <w:tc>
          <w:tcPr>
            <w:tcW w:w="4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751A" w:rsidRDefault="00014616">
            <w:pPr>
              <w:spacing w:line="240" w:lineRule="auto"/>
              <w:ind w:right="120"/>
              <w:rPr>
                <w:sz w:val="28"/>
                <w:szCs w:val="28"/>
              </w:rPr>
            </w:pPr>
            <w:r>
              <w:rPr>
                <w:sz w:val="28"/>
                <w:szCs w:val="28"/>
              </w:rPr>
              <w:t>Every Two Years</w:t>
            </w:r>
          </w:p>
        </w:tc>
      </w:tr>
      <w:tr w:rsidR="00F4751A">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F4751A" w:rsidRDefault="00014616">
            <w:pPr>
              <w:spacing w:line="240" w:lineRule="auto"/>
              <w:ind w:right="120"/>
            </w:pPr>
            <w:r>
              <w:rPr>
                <w:b/>
                <w:color w:val="000000"/>
                <w:sz w:val="28"/>
                <w:szCs w:val="28"/>
              </w:rPr>
              <w:t>Next Review</w:t>
            </w:r>
            <w:r>
              <w:rPr>
                <w:color w:val="000000"/>
                <w:sz w:val="28"/>
                <w:szCs w:val="28"/>
              </w:rPr>
              <w:t>:</w:t>
            </w:r>
          </w:p>
        </w:tc>
        <w:tc>
          <w:tcPr>
            <w:tcW w:w="4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751A" w:rsidRDefault="00014616">
            <w:pPr>
              <w:spacing w:line="240" w:lineRule="auto"/>
              <w:ind w:right="120"/>
              <w:rPr>
                <w:sz w:val="28"/>
                <w:szCs w:val="28"/>
              </w:rPr>
            </w:pPr>
            <w:r>
              <w:rPr>
                <w:sz w:val="28"/>
                <w:szCs w:val="28"/>
              </w:rPr>
              <w:t>Autumn 2026</w:t>
            </w:r>
          </w:p>
        </w:tc>
      </w:tr>
      <w:tr w:rsidR="00F4751A">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F4751A" w:rsidRDefault="00014616">
            <w:pPr>
              <w:spacing w:line="240" w:lineRule="auto"/>
              <w:ind w:right="120"/>
            </w:pPr>
            <w:r>
              <w:rPr>
                <w:b/>
                <w:color w:val="000000"/>
                <w:sz w:val="28"/>
                <w:szCs w:val="28"/>
              </w:rPr>
              <w:t>Statutory / Non-Statutory</w:t>
            </w:r>
            <w:r>
              <w:rPr>
                <w:color w:val="000000"/>
                <w:sz w:val="28"/>
                <w:szCs w:val="28"/>
              </w:rPr>
              <w:t>:</w:t>
            </w:r>
          </w:p>
        </w:tc>
        <w:tc>
          <w:tcPr>
            <w:tcW w:w="4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751A" w:rsidRDefault="00014616">
            <w:pPr>
              <w:spacing w:line="240" w:lineRule="auto"/>
              <w:ind w:right="120"/>
              <w:rPr>
                <w:sz w:val="28"/>
                <w:szCs w:val="28"/>
              </w:rPr>
            </w:pPr>
            <w:r>
              <w:rPr>
                <w:sz w:val="28"/>
                <w:szCs w:val="28"/>
              </w:rPr>
              <w:t>Statutory</w:t>
            </w:r>
          </w:p>
        </w:tc>
      </w:tr>
      <w:tr w:rsidR="00F4751A">
        <w:trPr>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2DCDB"/>
            <w:tcMar>
              <w:top w:w="0" w:type="dxa"/>
              <w:left w:w="108" w:type="dxa"/>
              <w:bottom w:w="0" w:type="dxa"/>
              <w:right w:w="108" w:type="dxa"/>
            </w:tcMar>
          </w:tcPr>
          <w:p w:rsidR="00F4751A" w:rsidRDefault="00014616">
            <w:pPr>
              <w:spacing w:line="240" w:lineRule="auto"/>
              <w:ind w:right="120"/>
            </w:pPr>
            <w:r>
              <w:rPr>
                <w:b/>
                <w:color w:val="000000"/>
                <w:sz w:val="28"/>
                <w:szCs w:val="28"/>
              </w:rPr>
              <w:t>Last Reviewed</w:t>
            </w:r>
            <w:r>
              <w:rPr>
                <w:color w:val="000000"/>
                <w:sz w:val="28"/>
                <w:szCs w:val="28"/>
              </w:rPr>
              <w:t>:</w:t>
            </w:r>
          </w:p>
        </w:tc>
        <w:tc>
          <w:tcPr>
            <w:tcW w:w="4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751A" w:rsidRDefault="00014616">
            <w:pPr>
              <w:spacing w:line="240" w:lineRule="auto"/>
              <w:rPr>
                <w:sz w:val="28"/>
                <w:szCs w:val="28"/>
              </w:rPr>
            </w:pPr>
            <w:r>
              <w:rPr>
                <w:sz w:val="28"/>
                <w:szCs w:val="28"/>
              </w:rPr>
              <w:t>Autumn 2024</w:t>
            </w:r>
          </w:p>
        </w:tc>
      </w:tr>
    </w:tbl>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F4751A">
      <w:pPr>
        <w:spacing w:after="120" w:line="240" w:lineRule="auto"/>
        <w:rPr>
          <w:b/>
        </w:rPr>
      </w:pPr>
    </w:p>
    <w:p w:rsidR="00F4751A" w:rsidRDefault="00014616">
      <w:pPr>
        <w:spacing w:after="120" w:line="240" w:lineRule="auto"/>
        <w:rPr>
          <w:b/>
        </w:rPr>
      </w:pPr>
      <w:r>
        <w:rPr>
          <w:b/>
        </w:rPr>
        <w:lastRenderedPageBreak/>
        <w:t>Introduction</w:t>
      </w:r>
    </w:p>
    <w:p w:rsidR="00F4751A" w:rsidRDefault="00014616">
      <w:pPr>
        <w:spacing w:after="0" w:line="240" w:lineRule="auto"/>
        <w:rPr>
          <w:color w:val="000000"/>
          <w:sz w:val="20"/>
          <w:szCs w:val="20"/>
        </w:rPr>
      </w:pPr>
      <w:r>
        <w:rPr>
          <w:color w:val="000000"/>
          <w:sz w:val="20"/>
          <w:szCs w:val="20"/>
        </w:rPr>
        <w:t xml:space="preserve">An amendment to the Children and Social Work Act 2017 made </w:t>
      </w:r>
      <w:r>
        <w:rPr>
          <w:b/>
          <w:color w:val="000000"/>
          <w:sz w:val="20"/>
          <w:szCs w:val="20"/>
        </w:rPr>
        <w:t>Relationships and Health Education,</w:t>
      </w:r>
      <w:r>
        <w:rPr>
          <w:color w:val="000000"/>
          <w:sz w:val="20"/>
          <w:szCs w:val="20"/>
        </w:rPr>
        <w:t xml:space="preserve"> in primary schools, statutory subjects. The DfE guidance on </w:t>
      </w:r>
      <w:r>
        <w:rPr>
          <w:sz w:val="20"/>
          <w:szCs w:val="20"/>
        </w:rPr>
        <w:t xml:space="preserve">Relationships, Health and Sex Education </w:t>
      </w:r>
      <w:r>
        <w:rPr>
          <w:color w:val="000000"/>
          <w:sz w:val="20"/>
          <w:szCs w:val="20"/>
        </w:rPr>
        <w:t>for governing bodies can be seen</w:t>
      </w:r>
      <w:r>
        <w:rPr>
          <w:sz w:val="20"/>
          <w:szCs w:val="20"/>
        </w:rPr>
        <w:t xml:space="preserve"> </w:t>
      </w:r>
      <w:hyperlink r:id="rId10">
        <w:r>
          <w:rPr>
            <w:color w:val="0000FF"/>
            <w:sz w:val="20"/>
            <w:szCs w:val="20"/>
            <w:u w:val="single"/>
          </w:rPr>
          <w:t>here</w:t>
        </w:r>
      </w:hyperlink>
      <w:r>
        <w:rPr>
          <w:color w:val="000000"/>
          <w:sz w:val="20"/>
          <w:szCs w:val="20"/>
        </w:rPr>
        <w:t xml:space="preserve">. Our PSHE curriculum covers all aspects of </w:t>
      </w:r>
      <w:r>
        <w:rPr>
          <w:color w:val="000000"/>
          <w:sz w:val="20"/>
          <w:szCs w:val="20"/>
        </w:rPr>
        <w:t>Relationships, Sex and Health Education within the context of a full PSHE programme in an age-appropriate way.</w:t>
      </w:r>
    </w:p>
    <w:p w:rsidR="00F4751A" w:rsidRDefault="00F4751A">
      <w:pPr>
        <w:spacing w:after="0" w:line="240" w:lineRule="auto"/>
        <w:rPr>
          <w:color w:val="000000"/>
        </w:rPr>
      </w:pPr>
    </w:p>
    <w:p w:rsidR="00F4751A" w:rsidRDefault="00014616">
      <w:pPr>
        <w:spacing w:line="240" w:lineRule="auto"/>
        <w:rPr>
          <w:b/>
        </w:rPr>
      </w:pPr>
      <w:r>
        <w:rPr>
          <w:b/>
        </w:rPr>
        <w:t>National Guidance</w:t>
      </w:r>
    </w:p>
    <w:p w:rsidR="00F4751A" w:rsidRDefault="00014616">
      <w:pPr>
        <w:spacing w:line="240" w:lineRule="auto"/>
        <w:rPr>
          <w:sz w:val="20"/>
          <w:szCs w:val="20"/>
        </w:rPr>
      </w:pPr>
      <w:r>
        <w:rPr>
          <w:sz w:val="20"/>
          <w:szCs w:val="20"/>
        </w:rPr>
        <w:t>Our policy is also informed by a range of national guidance including:</w:t>
      </w:r>
    </w:p>
    <w:p w:rsidR="00F4751A" w:rsidRDefault="00014616">
      <w:pPr>
        <w:numPr>
          <w:ilvl w:val="0"/>
          <w:numId w:val="1"/>
        </w:numPr>
        <w:pBdr>
          <w:top w:val="nil"/>
          <w:left w:val="nil"/>
          <w:bottom w:val="nil"/>
          <w:right w:val="nil"/>
          <w:between w:val="nil"/>
        </w:pBdr>
        <w:spacing w:after="0" w:line="240" w:lineRule="auto"/>
        <w:rPr>
          <w:color w:val="000000"/>
          <w:sz w:val="20"/>
          <w:szCs w:val="20"/>
        </w:rPr>
      </w:pPr>
      <w:r>
        <w:rPr>
          <w:color w:val="000000"/>
          <w:sz w:val="20"/>
          <w:szCs w:val="20"/>
        </w:rPr>
        <w:t>Relationships, Sex and Health Education (as above)</w:t>
      </w:r>
    </w:p>
    <w:p w:rsidR="00F4751A" w:rsidRDefault="00014616">
      <w:pPr>
        <w:numPr>
          <w:ilvl w:val="0"/>
          <w:numId w:val="1"/>
        </w:numPr>
        <w:pBdr>
          <w:top w:val="nil"/>
          <w:left w:val="nil"/>
          <w:bottom w:val="nil"/>
          <w:right w:val="nil"/>
          <w:between w:val="nil"/>
        </w:pBdr>
        <w:spacing w:after="0" w:line="240" w:lineRule="auto"/>
        <w:ind w:left="714" w:hanging="357"/>
        <w:rPr>
          <w:color w:val="000000"/>
          <w:sz w:val="20"/>
          <w:szCs w:val="20"/>
        </w:rPr>
      </w:pPr>
      <w:r>
        <w:rPr>
          <w:color w:val="000000"/>
          <w:sz w:val="20"/>
          <w:szCs w:val="20"/>
        </w:rPr>
        <w:t>Preventing and tackling bullying (2017)</w:t>
      </w:r>
    </w:p>
    <w:p w:rsidR="00F4751A" w:rsidRDefault="00014616">
      <w:pPr>
        <w:numPr>
          <w:ilvl w:val="0"/>
          <w:numId w:val="1"/>
        </w:numPr>
        <w:pBdr>
          <w:top w:val="nil"/>
          <w:left w:val="nil"/>
          <w:bottom w:val="nil"/>
          <w:right w:val="nil"/>
          <w:between w:val="nil"/>
        </w:pBdr>
        <w:spacing w:after="0" w:line="240" w:lineRule="auto"/>
        <w:ind w:left="714" w:hanging="357"/>
        <w:rPr>
          <w:color w:val="000000"/>
          <w:sz w:val="20"/>
          <w:szCs w:val="20"/>
        </w:rPr>
      </w:pPr>
      <w:r>
        <w:rPr>
          <w:color w:val="000000"/>
          <w:sz w:val="20"/>
          <w:szCs w:val="20"/>
        </w:rPr>
        <w:t>Drug and Alcohol Education (2012)</w:t>
      </w:r>
    </w:p>
    <w:p w:rsidR="00F4751A" w:rsidRDefault="00014616">
      <w:pPr>
        <w:numPr>
          <w:ilvl w:val="0"/>
          <w:numId w:val="1"/>
        </w:numPr>
        <w:pBdr>
          <w:top w:val="nil"/>
          <w:left w:val="nil"/>
          <w:bottom w:val="nil"/>
          <w:right w:val="nil"/>
          <w:between w:val="nil"/>
        </w:pBdr>
        <w:spacing w:after="0" w:line="240" w:lineRule="auto"/>
        <w:ind w:left="714" w:hanging="357"/>
        <w:rPr>
          <w:color w:val="000000"/>
          <w:sz w:val="20"/>
          <w:szCs w:val="20"/>
        </w:rPr>
      </w:pPr>
      <w:r>
        <w:rPr>
          <w:color w:val="000000"/>
          <w:sz w:val="20"/>
          <w:szCs w:val="20"/>
        </w:rPr>
        <w:t>Working Together to Safeguard Children (2018)</w:t>
      </w:r>
    </w:p>
    <w:p w:rsidR="00F4751A" w:rsidRDefault="00014616">
      <w:pPr>
        <w:numPr>
          <w:ilvl w:val="0"/>
          <w:numId w:val="1"/>
        </w:numPr>
        <w:pBdr>
          <w:top w:val="nil"/>
          <w:left w:val="nil"/>
          <w:bottom w:val="nil"/>
          <w:right w:val="nil"/>
          <w:between w:val="nil"/>
        </w:pBdr>
        <w:spacing w:after="0" w:line="240" w:lineRule="auto"/>
        <w:ind w:left="714" w:hanging="357"/>
        <w:rPr>
          <w:color w:val="000000"/>
          <w:sz w:val="20"/>
          <w:szCs w:val="20"/>
        </w:rPr>
      </w:pPr>
      <w:r>
        <w:rPr>
          <w:color w:val="000000"/>
          <w:sz w:val="20"/>
          <w:szCs w:val="20"/>
        </w:rPr>
        <w:t>Keeping Children Safe in Education (20</w:t>
      </w:r>
      <w:r>
        <w:rPr>
          <w:sz w:val="20"/>
          <w:szCs w:val="20"/>
        </w:rPr>
        <w:t>22</w:t>
      </w:r>
      <w:r>
        <w:rPr>
          <w:color w:val="000000"/>
          <w:sz w:val="20"/>
          <w:szCs w:val="20"/>
        </w:rPr>
        <w:t>)</w:t>
      </w:r>
    </w:p>
    <w:p w:rsidR="00F4751A" w:rsidRDefault="00014616">
      <w:pPr>
        <w:numPr>
          <w:ilvl w:val="0"/>
          <w:numId w:val="1"/>
        </w:numPr>
        <w:pBdr>
          <w:top w:val="nil"/>
          <w:left w:val="nil"/>
          <w:bottom w:val="nil"/>
          <w:right w:val="nil"/>
          <w:between w:val="nil"/>
        </w:pBdr>
        <w:spacing w:after="0" w:line="240" w:lineRule="auto"/>
        <w:ind w:left="714" w:hanging="357"/>
        <w:rPr>
          <w:color w:val="000000"/>
          <w:sz w:val="20"/>
          <w:szCs w:val="20"/>
        </w:rPr>
      </w:pPr>
      <w:r>
        <w:rPr>
          <w:color w:val="000000"/>
          <w:sz w:val="20"/>
          <w:szCs w:val="20"/>
        </w:rPr>
        <w:t xml:space="preserve">Equality Act (2010)  </w:t>
      </w:r>
    </w:p>
    <w:p w:rsidR="00F4751A" w:rsidRDefault="00014616">
      <w:pPr>
        <w:numPr>
          <w:ilvl w:val="0"/>
          <w:numId w:val="1"/>
        </w:numPr>
        <w:pBdr>
          <w:top w:val="nil"/>
          <w:left w:val="nil"/>
          <w:bottom w:val="nil"/>
          <w:right w:val="nil"/>
          <w:between w:val="nil"/>
        </w:pBdr>
        <w:spacing w:after="0" w:line="240" w:lineRule="auto"/>
        <w:ind w:left="714" w:hanging="357"/>
        <w:rPr>
          <w:color w:val="000000"/>
          <w:sz w:val="20"/>
          <w:szCs w:val="20"/>
        </w:rPr>
      </w:pPr>
      <w:r>
        <w:rPr>
          <w:color w:val="000000"/>
          <w:sz w:val="20"/>
          <w:szCs w:val="20"/>
        </w:rPr>
        <w:t>PSHE Association Guidance (2020)</w:t>
      </w:r>
    </w:p>
    <w:p w:rsidR="00F4751A" w:rsidRDefault="00F4751A">
      <w:pPr>
        <w:spacing w:after="0" w:line="240" w:lineRule="auto"/>
        <w:ind w:left="-142"/>
        <w:rPr>
          <w:b/>
        </w:rPr>
      </w:pPr>
    </w:p>
    <w:p w:rsidR="00F4751A" w:rsidRDefault="00014616">
      <w:pPr>
        <w:spacing w:after="120" w:line="240" w:lineRule="auto"/>
      </w:pPr>
      <w:r>
        <w:rPr>
          <w:b/>
        </w:rPr>
        <w:t>Aim of our PSHE policy</w:t>
      </w:r>
    </w:p>
    <w:p w:rsidR="00F4751A" w:rsidRDefault="00014616">
      <w:pPr>
        <w:spacing w:after="0"/>
        <w:rPr>
          <w:sz w:val="20"/>
          <w:szCs w:val="20"/>
        </w:rPr>
      </w:pPr>
      <w:r>
        <w:rPr>
          <w:sz w:val="20"/>
          <w:szCs w:val="20"/>
        </w:rPr>
        <w:t xml:space="preserve">At </w:t>
      </w:r>
      <w:proofErr w:type="spellStart"/>
      <w:r>
        <w:rPr>
          <w:sz w:val="20"/>
          <w:szCs w:val="20"/>
        </w:rPr>
        <w:t>Woodcot</w:t>
      </w:r>
      <w:proofErr w:type="spellEnd"/>
      <w:r>
        <w:rPr>
          <w:sz w:val="20"/>
          <w:szCs w:val="20"/>
        </w:rPr>
        <w:t xml:space="preserve"> Prim</w:t>
      </w:r>
      <w:r>
        <w:rPr>
          <w:sz w:val="20"/>
          <w:szCs w:val="20"/>
        </w:rPr>
        <w:t xml:space="preserve">ary School, we believe that the personal development of our pupils is central to their learning, achievement and well-being. PSHE helps to give all pupils the knowledge, skills, and understanding they need to lead confident, healthy, independent lives and </w:t>
      </w:r>
      <w:r>
        <w:rPr>
          <w:sz w:val="20"/>
          <w:szCs w:val="20"/>
        </w:rPr>
        <w:t>to become informed, active and responsible citizens. We encourage pupils in our school to play a positive role in contributing to the life of the school and the wider community. Many aspects of school life, including the personal, social and health educati</w:t>
      </w:r>
      <w:r>
        <w:rPr>
          <w:sz w:val="20"/>
          <w:szCs w:val="20"/>
        </w:rPr>
        <w:t>on curriculum, drugs education and sex and relationship education are part of this integrated programme. They learn to understand and respect our common humanity; diversity and differences so that they can go on to form the effective, fulfilling relationsh</w:t>
      </w:r>
      <w:r>
        <w:rPr>
          <w:sz w:val="20"/>
          <w:szCs w:val="20"/>
        </w:rPr>
        <w:t xml:space="preserve">ips that are an essential part of life and learning. We place high emphasis on pupil’s mental health and well-being as well as their academic achievement and we fully recognise the important relationship between well-being and learning. </w:t>
      </w:r>
    </w:p>
    <w:p w:rsidR="00F4751A" w:rsidRDefault="00F4751A">
      <w:pPr>
        <w:spacing w:after="0"/>
        <w:rPr>
          <w:b/>
        </w:rPr>
      </w:pPr>
    </w:p>
    <w:p w:rsidR="00F4751A" w:rsidRDefault="00014616">
      <w:pPr>
        <w:spacing w:after="120"/>
        <w:rPr>
          <w:rFonts w:ascii="Comic Sans MS" w:eastAsia="Comic Sans MS" w:hAnsi="Comic Sans MS" w:cs="Comic Sans MS"/>
          <w:sz w:val="24"/>
          <w:szCs w:val="24"/>
        </w:rPr>
      </w:pPr>
      <w:r>
        <w:rPr>
          <w:b/>
        </w:rPr>
        <w:t>Our PSHE Programm</w:t>
      </w:r>
      <w:r>
        <w:rPr>
          <w:b/>
        </w:rPr>
        <w:t>e</w:t>
      </w:r>
    </w:p>
    <w:p w:rsidR="00F4751A" w:rsidRDefault="00014616">
      <w:pPr>
        <w:spacing w:after="0"/>
        <w:rPr>
          <w:color w:val="000000"/>
          <w:sz w:val="20"/>
          <w:szCs w:val="20"/>
          <w:highlight w:val="white"/>
        </w:rPr>
      </w:pPr>
      <w:r>
        <w:rPr>
          <w:sz w:val="20"/>
          <w:szCs w:val="20"/>
        </w:rPr>
        <w:t xml:space="preserve">At </w:t>
      </w:r>
      <w:proofErr w:type="spellStart"/>
      <w:r>
        <w:rPr>
          <w:sz w:val="20"/>
          <w:szCs w:val="20"/>
        </w:rPr>
        <w:t>Woodcot</w:t>
      </w:r>
      <w:proofErr w:type="spellEnd"/>
      <w:r>
        <w:rPr>
          <w:sz w:val="20"/>
          <w:szCs w:val="20"/>
        </w:rPr>
        <w:t>, we choose to deliver PSHE using 1decision</w:t>
      </w:r>
      <w:r>
        <w:rPr>
          <w:b/>
          <w:sz w:val="20"/>
          <w:szCs w:val="20"/>
        </w:rPr>
        <w:t xml:space="preserve">. </w:t>
      </w:r>
      <w:r>
        <w:rPr>
          <w:color w:val="000000"/>
          <w:sz w:val="20"/>
          <w:szCs w:val="20"/>
          <w:highlight w:val="white"/>
        </w:rPr>
        <w:t xml:space="preserve">The core of the programme </w:t>
      </w:r>
      <w:r>
        <w:rPr>
          <w:sz w:val="20"/>
          <w:szCs w:val="20"/>
        </w:rPr>
        <w:t xml:space="preserve">is a series of documentaries and videos with alternative endings, which enable children to explore various topics in a safe, educational environment. </w:t>
      </w:r>
      <w:r>
        <w:rPr>
          <w:color w:val="000000"/>
          <w:sz w:val="20"/>
          <w:szCs w:val="20"/>
        </w:rPr>
        <w:t xml:space="preserve">It is a reflective programme and </w:t>
      </w:r>
      <w:r>
        <w:rPr>
          <w:color w:val="000000"/>
          <w:sz w:val="20"/>
          <w:szCs w:val="20"/>
          <w:highlight w:val="white"/>
        </w:rPr>
        <w:t>builds on learning year on year to match the current statutory requirements.</w:t>
      </w:r>
    </w:p>
    <w:p w:rsidR="00F4751A" w:rsidRDefault="00F4751A">
      <w:pPr>
        <w:spacing w:after="0"/>
        <w:rPr>
          <w:sz w:val="20"/>
          <w:szCs w:val="20"/>
        </w:rPr>
      </w:pPr>
    </w:p>
    <w:p w:rsidR="00F4751A" w:rsidRDefault="00014616">
      <w:pPr>
        <w:spacing w:after="120"/>
        <w:rPr>
          <w:rFonts w:ascii="Comic Sans MS" w:eastAsia="Comic Sans MS" w:hAnsi="Comic Sans MS" w:cs="Comic Sans MS"/>
          <w:sz w:val="24"/>
          <w:szCs w:val="24"/>
        </w:rPr>
      </w:pPr>
      <w:r>
        <w:rPr>
          <w:b/>
        </w:rPr>
        <w:t>Objectives and learning intentions:</w:t>
      </w:r>
    </w:p>
    <w:p w:rsidR="00F4751A" w:rsidRDefault="00014616">
      <w:pPr>
        <w:spacing w:after="120"/>
        <w:rPr>
          <w:rFonts w:ascii="Comic Sans MS" w:eastAsia="Comic Sans MS" w:hAnsi="Comic Sans MS" w:cs="Comic Sans MS"/>
          <w:sz w:val="20"/>
          <w:szCs w:val="20"/>
        </w:rPr>
      </w:pPr>
      <w:r>
        <w:rPr>
          <w:sz w:val="20"/>
          <w:szCs w:val="20"/>
        </w:rPr>
        <w:t>Our PSHE curriculum will support the development of the skills, attitudes, values and behaviour, which enable pupils to:</w:t>
      </w:r>
    </w:p>
    <w:p w:rsidR="00F4751A" w:rsidRDefault="00014616">
      <w:pPr>
        <w:numPr>
          <w:ilvl w:val="0"/>
          <w:numId w:val="8"/>
        </w:numPr>
        <w:tabs>
          <w:tab w:val="left" w:pos="1080"/>
        </w:tabs>
        <w:spacing w:after="0" w:line="240" w:lineRule="auto"/>
        <w:ind w:left="1077" w:hanging="357"/>
        <w:rPr>
          <w:sz w:val="20"/>
          <w:szCs w:val="20"/>
        </w:rPr>
      </w:pPr>
      <w:r>
        <w:rPr>
          <w:sz w:val="20"/>
          <w:szCs w:val="20"/>
        </w:rPr>
        <w:t>Have a sense of purpose</w:t>
      </w:r>
    </w:p>
    <w:p w:rsidR="00F4751A" w:rsidRDefault="00014616">
      <w:pPr>
        <w:numPr>
          <w:ilvl w:val="0"/>
          <w:numId w:val="8"/>
        </w:numPr>
        <w:tabs>
          <w:tab w:val="left" w:pos="1080"/>
        </w:tabs>
        <w:spacing w:after="0" w:line="240" w:lineRule="auto"/>
        <w:ind w:left="1077" w:hanging="357"/>
        <w:rPr>
          <w:sz w:val="20"/>
          <w:szCs w:val="20"/>
        </w:rPr>
      </w:pPr>
      <w:r>
        <w:rPr>
          <w:sz w:val="20"/>
          <w:szCs w:val="20"/>
        </w:rPr>
        <w:t>Value self and others</w:t>
      </w:r>
    </w:p>
    <w:p w:rsidR="00F4751A" w:rsidRDefault="00014616">
      <w:pPr>
        <w:numPr>
          <w:ilvl w:val="0"/>
          <w:numId w:val="8"/>
        </w:numPr>
        <w:tabs>
          <w:tab w:val="left" w:pos="1080"/>
        </w:tabs>
        <w:spacing w:after="0" w:line="240" w:lineRule="auto"/>
        <w:ind w:left="1077" w:hanging="357"/>
        <w:rPr>
          <w:sz w:val="20"/>
          <w:szCs w:val="20"/>
        </w:rPr>
      </w:pPr>
      <w:r>
        <w:rPr>
          <w:sz w:val="20"/>
          <w:szCs w:val="20"/>
        </w:rPr>
        <w:t>Form relationships</w:t>
      </w:r>
    </w:p>
    <w:p w:rsidR="00F4751A" w:rsidRDefault="00014616">
      <w:pPr>
        <w:numPr>
          <w:ilvl w:val="0"/>
          <w:numId w:val="8"/>
        </w:numPr>
        <w:tabs>
          <w:tab w:val="left" w:pos="1080"/>
        </w:tabs>
        <w:spacing w:after="0" w:line="240" w:lineRule="auto"/>
        <w:ind w:left="1077" w:hanging="357"/>
        <w:rPr>
          <w:sz w:val="20"/>
          <w:szCs w:val="20"/>
        </w:rPr>
      </w:pPr>
      <w:r>
        <w:rPr>
          <w:sz w:val="20"/>
          <w:szCs w:val="20"/>
        </w:rPr>
        <w:t>Make and act on informed decisions</w:t>
      </w:r>
    </w:p>
    <w:p w:rsidR="00F4751A" w:rsidRDefault="00014616">
      <w:pPr>
        <w:numPr>
          <w:ilvl w:val="0"/>
          <w:numId w:val="8"/>
        </w:numPr>
        <w:tabs>
          <w:tab w:val="left" w:pos="1080"/>
        </w:tabs>
        <w:spacing w:after="0" w:line="240" w:lineRule="auto"/>
        <w:ind w:left="1077" w:hanging="357"/>
        <w:rPr>
          <w:sz w:val="20"/>
          <w:szCs w:val="20"/>
        </w:rPr>
      </w:pPr>
      <w:r>
        <w:rPr>
          <w:sz w:val="20"/>
          <w:szCs w:val="20"/>
        </w:rPr>
        <w:t>Communicate effectively</w:t>
      </w:r>
    </w:p>
    <w:p w:rsidR="00F4751A" w:rsidRDefault="00014616">
      <w:pPr>
        <w:numPr>
          <w:ilvl w:val="0"/>
          <w:numId w:val="8"/>
        </w:numPr>
        <w:tabs>
          <w:tab w:val="left" w:pos="1080"/>
        </w:tabs>
        <w:spacing w:after="0" w:line="240" w:lineRule="auto"/>
        <w:ind w:left="1077" w:hanging="357"/>
        <w:rPr>
          <w:sz w:val="20"/>
          <w:szCs w:val="20"/>
        </w:rPr>
      </w:pPr>
      <w:r>
        <w:rPr>
          <w:sz w:val="20"/>
          <w:szCs w:val="20"/>
        </w:rPr>
        <w:t>Work with o</w:t>
      </w:r>
      <w:r>
        <w:rPr>
          <w:sz w:val="20"/>
          <w:szCs w:val="20"/>
        </w:rPr>
        <w:t>thers</w:t>
      </w:r>
    </w:p>
    <w:p w:rsidR="00F4751A" w:rsidRDefault="00014616">
      <w:pPr>
        <w:numPr>
          <w:ilvl w:val="0"/>
          <w:numId w:val="8"/>
        </w:numPr>
        <w:tabs>
          <w:tab w:val="left" w:pos="1080"/>
        </w:tabs>
        <w:spacing w:after="0" w:line="240" w:lineRule="auto"/>
        <w:ind w:left="1077" w:hanging="357"/>
        <w:rPr>
          <w:sz w:val="20"/>
          <w:szCs w:val="20"/>
        </w:rPr>
      </w:pPr>
      <w:r>
        <w:rPr>
          <w:sz w:val="20"/>
          <w:szCs w:val="20"/>
        </w:rPr>
        <w:t>Respond to challenge</w:t>
      </w:r>
    </w:p>
    <w:p w:rsidR="00F4751A" w:rsidRDefault="00014616">
      <w:pPr>
        <w:numPr>
          <w:ilvl w:val="0"/>
          <w:numId w:val="8"/>
        </w:numPr>
        <w:tabs>
          <w:tab w:val="left" w:pos="1080"/>
        </w:tabs>
        <w:spacing w:after="0" w:line="240" w:lineRule="auto"/>
        <w:ind w:left="1077" w:hanging="357"/>
        <w:rPr>
          <w:sz w:val="20"/>
          <w:szCs w:val="20"/>
        </w:rPr>
      </w:pPr>
      <w:r>
        <w:rPr>
          <w:sz w:val="20"/>
          <w:szCs w:val="20"/>
        </w:rPr>
        <w:t>Be an active partner in their own learning</w:t>
      </w:r>
    </w:p>
    <w:p w:rsidR="00F4751A" w:rsidRDefault="00014616">
      <w:pPr>
        <w:numPr>
          <w:ilvl w:val="0"/>
          <w:numId w:val="8"/>
        </w:numPr>
        <w:tabs>
          <w:tab w:val="left" w:pos="1080"/>
        </w:tabs>
        <w:spacing w:after="0" w:line="240" w:lineRule="auto"/>
        <w:ind w:left="1077" w:hanging="357"/>
        <w:rPr>
          <w:sz w:val="20"/>
          <w:szCs w:val="20"/>
        </w:rPr>
      </w:pPr>
      <w:r>
        <w:rPr>
          <w:sz w:val="20"/>
          <w:szCs w:val="20"/>
        </w:rPr>
        <w:t>Be active citizens within the local community</w:t>
      </w:r>
    </w:p>
    <w:p w:rsidR="00F4751A" w:rsidRDefault="00014616">
      <w:pPr>
        <w:numPr>
          <w:ilvl w:val="0"/>
          <w:numId w:val="8"/>
        </w:numPr>
        <w:tabs>
          <w:tab w:val="left" w:pos="1080"/>
        </w:tabs>
        <w:spacing w:after="0" w:line="240" w:lineRule="auto"/>
        <w:ind w:left="1077" w:hanging="357"/>
        <w:rPr>
          <w:sz w:val="20"/>
          <w:szCs w:val="20"/>
        </w:rPr>
      </w:pPr>
      <w:r>
        <w:rPr>
          <w:sz w:val="20"/>
          <w:szCs w:val="20"/>
        </w:rPr>
        <w:t>Explore issues related to living in a democratic society</w:t>
      </w:r>
    </w:p>
    <w:p w:rsidR="00F4751A" w:rsidRDefault="00014616">
      <w:pPr>
        <w:numPr>
          <w:ilvl w:val="0"/>
          <w:numId w:val="8"/>
        </w:numPr>
        <w:tabs>
          <w:tab w:val="left" w:pos="1080"/>
        </w:tabs>
        <w:spacing w:after="0" w:line="240" w:lineRule="auto"/>
        <w:ind w:left="1077" w:hanging="357"/>
        <w:rPr>
          <w:sz w:val="20"/>
          <w:szCs w:val="20"/>
        </w:rPr>
      </w:pPr>
      <w:r>
        <w:rPr>
          <w:sz w:val="20"/>
          <w:szCs w:val="20"/>
        </w:rPr>
        <w:t>Become healthy and fulfilled individuals</w:t>
      </w:r>
    </w:p>
    <w:p w:rsidR="00F4751A" w:rsidRDefault="00F4751A">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014616" w:rsidRDefault="00014616">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F4751A" w:rsidRDefault="00F4751A">
      <w:pPr>
        <w:tabs>
          <w:tab w:val="left" w:pos="1080"/>
        </w:tabs>
        <w:spacing w:after="0" w:line="240" w:lineRule="auto"/>
        <w:rPr>
          <w:b/>
          <w:color w:val="000000"/>
          <w:sz w:val="28"/>
          <w:szCs w:val="28"/>
        </w:rPr>
      </w:pPr>
    </w:p>
    <w:p w:rsidR="00F4751A" w:rsidRDefault="00014616">
      <w:pPr>
        <w:tabs>
          <w:tab w:val="left" w:pos="1080"/>
        </w:tabs>
        <w:spacing w:after="0" w:line="240" w:lineRule="auto"/>
        <w:rPr>
          <w:sz w:val="28"/>
          <w:szCs w:val="28"/>
        </w:rPr>
      </w:pPr>
      <w:r>
        <w:rPr>
          <w:b/>
          <w:color w:val="000000"/>
          <w:sz w:val="28"/>
          <w:szCs w:val="28"/>
        </w:rPr>
        <w:lastRenderedPageBreak/>
        <w:t xml:space="preserve">Relationship and Sex Education </w:t>
      </w:r>
    </w:p>
    <w:p w:rsidR="00F4751A" w:rsidRDefault="00014616">
      <w:pPr>
        <w:spacing w:after="120" w:line="240" w:lineRule="auto"/>
        <w:rPr>
          <w:b/>
          <w:color w:val="000000"/>
        </w:rPr>
      </w:pPr>
      <w:r>
        <w:rPr>
          <w:b/>
          <w:color w:val="000000"/>
        </w:rPr>
        <w:t>De</w:t>
      </w:r>
      <w:r>
        <w:rPr>
          <w:b/>
          <w:color w:val="000000"/>
        </w:rPr>
        <w:t>finition of Relationships and Sex and Education (RSE)</w:t>
      </w:r>
    </w:p>
    <w:p w:rsidR="00F4751A" w:rsidRDefault="00014616">
      <w:pPr>
        <w:spacing w:after="120" w:line="240" w:lineRule="auto"/>
        <w:rPr>
          <w:color w:val="000000"/>
          <w:sz w:val="20"/>
          <w:szCs w:val="20"/>
        </w:rPr>
      </w:pPr>
      <w:r>
        <w:rPr>
          <w:color w:val="000000"/>
          <w:sz w:val="20"/>
          <w:szCs w:val="20"/>
        </w:rPr>
        <w:t>From September 2020, Relationships Education is compulsory for all primary schools as set out in the DfE Guidance (2019). For all maintained schools there is also a statutory duty to provide Health Education. This includes primary aged children learning ab</w:t>
      </w:r>
      <w:r>
        <w:rPr>
          <w:color w:val="000000"/>
          <w:sz w:val="20"/>
          <w:szCs w:val="20"/>
        </w:rPr>
        <w:t xml:space="preserve">out the </w:t>
      </w:r>
      <w:r>
        <w:rPr>
          <w:i/>
          <w:color w:val="000000"/>
          <w:sz w:val="20"/>
          <w:szCs w:val="20"/>
        </w:rPr>
        <w:t>‘changing adolescent body’</w:t>
      </w:r>
      <w:r>
        <w:rPr>
          <w:color w:val="000000"/>
          <w:sz w:val="20"/>
          <w:szCs w:val="20"/>
        </w:rPr>
        <w:t xml:space="preserve">, included in the expected outcomes for primary Health Education. (Relationships Education, Relationships and Sex Education, and Health Education, DfE, 2019).  </w:t>
      </w:r>
    </w:p>
    <w:p w:rsidR="00F4751A" w:rsidRDefault="00014616">
      <w:pPr>
        <w:spacing w:line="240" w:lineRule="auto"/>
        <w:rPr>
          <w:color w:val="000000"/>
          <w:sz w:val="20"/>
          <w:szCs w:val="20"/>
        </w:rPr>
      </w:pPr>
      <w:r>
        <w:rPr>
          <w:color w:val="000000"/>
          <w:sz w:val="20"/>
          <w:szCs w:val="20"/>
        </w:rPr>
        <w:t>Effective Relationships and Sex Education can make a signific</w:t>
      </w:r>
      <w:r>
        <w:rPr>
          <w:color w:val="000000"/>
          <w:sz w:val="20"/>
          <w:szCs w:val="20"/>
        </w:rPr>
        <w:t>ant contribution to the development of the personal skills needed by pupils if they are to establish and maintain relationships. It also enables children and young people to make responsible and informed decisions about their health and well-being. This is</w:t>
      </w:r>
      <w:r>
        <w:rPr>
          <w:color w:val="000000"/>
          <w:sz w:val="20"/>
          <w:szCs w:val="20"/>
        </w:rPr>
        <w:t xml:space="preserve"> why the DfE recommend:</w:t>
      </w:r>
    </w:p>
    <w:p w:rsidR="00F4751A" w:rsidRDefault="00014616">
      <w:pPr>
        <w:spacing w:after="0" w:line="240" w:lineRule="auto"/>
        <w:rPr>
          <w:color w:val="000000"/>
          <w:sz w:val="20"/>
          <w:szCs w:val="20"/>
        </w:rPr>
      </w:pPr>
      <w:r>
        <w:rPr>
          <w:color w:val="000000"/>
          <w:sz w:val="20"/>
          <w:szCs w:val="20"/>
        </w:rPr>
        <w:t xml:space="preserve">“… </w:t>
      </w:r>
      <w:r>
        <w:rPr>
          <w:i/>
          <w:color w:val="000000"/>
          <w:sz w:val="20"/>
          <w:szCs w:val="20"/>
        </w:rPr>
        <w:t>that all primary schools should have a sex education programme tailored to the age and the physical and emotional maturity of the pupils. It should ensure that both boys and girls are prepared for the changes that adolescence brings and – drawing on knowle</w:t>
      </w:r>
      <w:r>
        <w:rPr>
          <w:i/>
          <w:color w:val="000000"/>
          <w:sz w:val="20"/>
          <w:szCs w:val="20"/>
        </w:rPr>
        <w:t>dge of the human life cycle set out in the national curriculum for science - how a baby is conceived and born.”</w:t>
      </w:r>
      <w:r>
        <w:rPr>
          <w:color w:val="000000"/>
          <w:sz w:val="20"/>
          <w:szCs w:val="20"/>
        </w:rPr>
        <w:t xml:space="preserve">  (Relationships Education, Relationships and Sex Education, and Health Education, DfE, 2019, para 67). </w:t>
      </w:r>
    </w:p>
    <w:p w:rsidR="00F4751A" w:rsidRDefault="00F4751A">
      <w:pPr>
        <w:spacing w:after="0" w:line="240" w:lineRule="auto"/>
        <w:rPr>
          <w:color w:val="FF0000"/>
        </w:rPr>
      </w:pPr>
    </w:p>
    <w:p w:rsidR="00F4751A" w:rsidRDefault="00014616">
      <w:pPr>
        <w:spacing w:after="120" w:line="240" w:lineRule="auto"/>
        <w:rPr>
          <w:b/>
        </w:rPr>
      </w:pPr>
      <w:r>
        <w:rPr>
          <w:b/>
        </w:rPr>
        <w:t>Delivery of RSE</w:t>
      </w:r>
    </w:p>
    <w:p w:rsidR="00F4751A" w:rsidRDefault="00014616">
      <w:pPr>
        <w:pBdr>
          <w:top w:val="nil"/>
          <w:left w:val="nil"/>
          <w:bottom w:val="nil"/>
          <w:right w:val="nil"/>
          <w:between w:val="nil"/>
        </w:pBdr>
        <w:spacing w:after="120" w:line="240" w:lineRule="auto"/>
        <w:rPr>
          <w:color w:val="000000"/>
          <w:sz w:val="20"/>
          <w:szCs w:val="20"/>
        </w:rPr>
      </w:pPr>
      <w:bookmarkStart w:id="0" w:name="_heading=h.gjdgxs" w:colFirst="0" w:colLast="0"/>
      <w:bookmarkEnd w:id="0"/>
      <w:r>
        <w:rPr>
          <w:color w:val="000000"/>
          <w:sz w:val="20"/>
          <w:szCs w:val="20"/>
        </w:rPr>
        <w:t>Relationships education</w:t>
      </w:r>
      <w:r>
        <w:rPr>
          <w:color w:val="000000"/>
          <w:sz w:val="20"/>
          <w:szCs w:val="20"/>
        </w:rPr>
        <w:t xml:space="preserve"> focuses on teaching the fundamental building blocks and characteristics of positive relationships including: Families and people who care for me; Caring friendships, Respectful relationships; Online relationships; and Being safe. These areas of learning a</w:t>
      </w:r>
      <w:r>
        <w:rPr>
          <w:color w:val="000000"/>
          <w:sz w:val="20"/>
          <w:szCs w:val="20"/>
        </w:rPr>
        <w:t>re taught within the context of family life - taking care to ensure that there is no stigmatisation of children based on their home circumstances (e.g. families can include single parent families, LGBT parents, families headed by grandparents, adoptive par</w:t>
      </w:r>
      <w:r>
        <w:rPr>
          <w:color w:val="000000"/>
          <w:sz w:val="20"/>
          <w:szCs w:val="20"/>
        </w:rPr>
        <w:t>ents, foster parents/carers amongst other structures) along with reflecting sensitively that some children may have a different structure of support around them (e.g. looked after children or young carers).</w:t>
      </w:r>
    </w:p>
    <w:p w:rsidR="00F4751A" w:rsidRDefault="00F4751A">
      <w:pPr>
        <w:pBdr>
          <w:top w:val="nil"/>
          <w:left w:val="nil"/>
          <w:bottom w:val="nil"/>
          <w:right w:val="nil"/>
          <w:between w:val="nil"/>
        </w:pBdr>
        <w:spacing w:after="0" w:line="240" w:lineRule="auto"/>
        <w:rPr>
          <w:color w:val="000000"/>
          <w:sz w:val="20"/>
          <w:szCs w:val="20"/>
        </w:rPr>
      </w:pPr>
    </w:p>
    <w:p w:rsidR="00F4751A" w:rsidRDefault="00014616">
      <w:pPr>
        <w:pStyle w:val="Heading1"/>
        <w:spacing w:before="0" w:after="120"/>
        <w:rPr>
          <w:rFonts w:ascii="Calibri" w:eastAsia="Calibri" w:hAnsi="Calibri" w:cs="Calibri"/>
          <w:b/>
          <w:color w:val="000000"/>
          <w:sz w:val="22"/>
          <w:szCs w:val="22"/>
        </w:rPr>
      </w:pPr>
      <w:r>
        <w:rPr>
          <w:rFonts w:ascii="Calibri" w:eastAsia="Calibri" w:hAnsi="Calibri" w:cs="Calibri"/>
          <w:b/>
          <w:color w:val="000000"/>
          <w:sz w:val="22"/>
          <w:szCs w:val="22"/>
        </w:rPr>
        <w:t>Roles and responsibilities</w:t>
      </w:r>
    </w:p>
    <w:p w:rsidR="00F4751A" w:rsidRDefault="00014616">
      <w:pPr>
        <w:numPr>
          <w:ilvl w:val="0"/>
          <w:numId w:val="5"/>
        </w:numPr>
        <w:pBdr>
          <w:top w:val="nil"/>
          <w:left w:val="nil"/>
          <w:bottom w:val="nil"/>
          <w:right w:val="nil"/>
          <w:between w:val="nil"/>
        </w:pBdr>
        <w:spacing w:after="0" w:line="240" w:lineRule="auto"/>
        <w:ind w:left="284" w:hanging="284"/>
        <w:rPr>
          <w:b/>
          <w:color w:val="000000"/>
        </w:rPr>
      </w:pPr>
      <w:r>
        <w:rPr>
          <w:b/>
          <w:color w:val="000000"/>
        </w:rPr>
        <w:t xml:space="preserve">Governing Body - </w:t>
      </w:r>
      <w:r>
        <w:rPr>
          <w:color w:val="000000"/>
        </w:rPr>
        <w:t>t</w:t>
      </w:r>
      <w:r>
        <w:rPr>
          <w:color w:val="000000"/>
          <w:sz w:val="20"/>
          <w:szCs w:val="20"/>
        </w:rPr>
        <w:t>he governing body will approve the RSE policy, and hold the headteacher to account for its implementation</w:t>
      </w:r>
    </w:p>
    <w:p w:rsidR="00F4751A" w:rsidRDefault="00014616">
      <w:pPr>
        <w:numPr>
          <w:ilvl w:val="0"/>
          <w:numId w:val="5"/>
        </w:numPr>
        <w:pBdr>
          <w:top w:val="nil"/>
          <w:left w:val="nil"/>
          <w:bottom w:val="nil"/>
          <w:right w:val="nil"/>
          <w:between w:val="nil"/>
        </w:pBdr>
        <w:spacing w:before="240" w:after="240" w:line="240" w:lineRule="auto"/>
        <w:ind w:left="284" w:hanging="284"/>
        <w:rPr>
          <w:b/>
          <w:color w:val="000000"/>
        </w:rPr>
      </w:pPr>
      <w:r>
        <w:rPr>
          <w:b/>
          <w:color w:val="000000"/>
        </w:rPr>
        <w:t xml:space="preserve">Headteacher - </w:t>
      </w:r>
      <w:r>
        <w:rPr>
          <w:color w:val="000000"/>
          <w:sz w:val="20"/>
          <w:szCs w:val="20"/>
        </w:rPr>
        <w:t>The headteacher is responsible for ensuring that RSE is taught consistently across the school, and for managing requests to withdraw pup</w:t>
      </w:r>
      <w:r>
        <w:rPr>
          <w:color w:val="000000"/>
          <w:sz w:val="20"/>
          <w:szCs w:val="20"/>
        </w:rPr>
        <w:t>ils from components of RSE</w:t>
      </w:r>
      <w:r>
        <w:rPr>
          <w:b/>
          <w:color w:val="000000"/>
          <w:sz w:val="24"/>
          <w:szCs w:val="24"/>
        </w:rPr>
        <w:t xml:space="preserve"> </w:t>
      </w:r>
    </w:p>
    <w:p w:rsidR="00F4751A" w:rsidRDefault="00014616">
      <w:pPr>
        <w:numPr>
          <w:ilvl w:val="0"/>
          <w:numId w:val="5"/>
        </w:numPr>
        <w:pBdr>
          <w:top w:val="nil"/>
          <w:left w:val="nil"/>
          <w:bottom w:val="nil"/>
          <w:right w:val="nil"/>
          <w:between w:val="nil"/>
        </w:pBdr>
        <w:spacing w:after="0" w:line="240" w:lineRule="auto"/>
        <w:ind w:left="284" w:hanging="284"/>
        <w:rPr>
          <w:b/>
          <w:color w:val="000000"/>
        </w:rPr>
      </w:pPr>
      <w:r>
        <w:rPr>
          <w:b/>
          <w:color w:val="000000"/>
        </w:rPr>
        <w:t xml:space="preserve">Staff - </w:t>
      </w:r>
      <w:r>
        <w:rPr>
          <w:color w:val="000000"/>
          <w:sz w:val="20"/>
          <w:szCs w:val="20"/>
        </w:rPr>
        <w:t>class teachers will teach SRE to their class and are responsible for:</w:t>
      </w:r>
    </w:p>
    <w:p w:rsidR="00F4751A" w:rsidRDefault="00014616">
      <w:pPr>
        <w:numPr>
          <w:ilvl w:val="0"/>
          <w:numId w:val="4"/>
        </w:numPr>
        <w:pBdr>
          <w:top w:val="nil"/>
          <w:left w:val="nil"/>
          <w:bottom w:val="nil"/>
          <w:right w:val="nil"/>
          <w:between w:val="nil"/>
        </w:pBdr>
        <w:spacing w:after="0" w:line="240" w:lineRule="auto"/>
        <w:ind w:left="884" w:hanging="357"/>
        <w:rPr>
          <w:color w:val="000000"/>
          <w:sz w:val="20"/>
          <w:szCs w:val="20"/>
        </w:rPr>
      </w:pPr>
      <w:r>
        <w:rPr>
          <w:color w:val="000000"/>
          <w:sz w:val="20"/>
          <w:szCs w:val="20"/>
        </w:rPr>
        <w:t>Delivering RSE in a sensitive way</w:t>
      </w:r>
    </w:p>
    <w:p w:rsidR="00F4751A" w:rsidRDefault="00014616">
      <w:pPr>
        <w:numPr>
          <w:ilvl w:val="0"/>
          <w:numId w:val="4"/>
        </w:numPr>
        <w:pBdr>
          <w:top w:val="nil"/>
          <w:left w:val="nil"/>
          <w:bottom w:val="nil"/>
          <w:right w:val="nil"/>
          <w:between w:val="nil"/>
        </w:pBdr>
        <w:spacing w:after="0" w:line="240" w:lineRule="auto"/>
        <w:ind w:left="884" w:hanging="357"/>
        <w:rPr>
          <w:color w:val="000000"/>
          <w:sz w:val="20"/>
          <w:szCs w:val="20"/>
        </w:rPr>
      </w:pPr>
      <w:r>
        <w:rPr>
          <w:color w:val="000000"/>
          <w:sz w:val="20"/>
          <w:szCs w:val="20"/>
        </w:rPr>
        <w:t>Modelling positive attitudes to RSE</w:t>
      </w:r>
    </w:p>
    <w:p w:rsidR="00F4751A" w:rsidRDefault="00014616">
      <w:pPr>
        <w:numPr>
          <w:ilvl w:val="0"/>
          <w:numId w:val="4"/>
        </w:numPr>
        <w:pBdr>
          <w:top w:val="nil"/>
          <w:left w:val="nil"/>
          <w:bottom w:val="nil"/>
          <w:right w:val="nil"/>
          <w:between w:val="nil"/>
        </w:pBdr>
        <w:spacing w:after="0" w:line="240" w:lineRule="auto"/>
        <w:ind w:left="884" w:hanging="357"/>
        <w:rPr>
          <w:color w:val="000000"/>
          <w:sz w:val="20"/>
          <w:szCs w:val="20"/>
        </w:rPr>
      </w:pPr>
      <w:r>
        <w:rPr>
          <w:color w:val="000000"/>
          <w:sz w:val="20"/>
          <w:szCs w:val="20"/>
        </w:rPr>
        <w:t>Monitoring progress</w:t>
      </w:r>
    </w:p>
    <w:p w:rsidR="00F4751A" w:rsidRDefault="00014616">
      <w:pPr>
        <w:numPr>
          <w:ilvl w:val="0"/>
          <w:numId w:val="4"/>
        </w:numPr>
        <w:pBdr>
          <w:top w:val="nil"/>
          <w:left w:val="nil"/>
          <w:bottom w:val="nil"/>
          <w:right w:val="nil"/>
          <w:between w:val="nil"/>
        </w:pBdr>
        <w:spacing w:after="0" w:line="240" w:lineRule="auto"/>
        <w:ind w:left="884" w:hanging="357"/>
        <w:rPr>
          <w:color w:val="000000"/>
          <w:sz w:val="20"/>
          <w:szCs w:val="20"/>
        </w:rPr>
      </w:pPr>
      <w:r>
        <w:rPr>
          <w:color w:val="000000"/>
          <w:sz w:val="20"/>
          <w:szCs w:val="20"/>
        </w:rPr>
        <w:t>Responding to the needs of individual pupils</w:t>
      </w:r>
    </w:p>
    <w:p w:rsidR="00F4751A" w:rsidRDefault="00014616">
      <w:pPr>
        <w:numPr>
          <w:ilvl w:val="0"/>
          <w:numId w:val="4"/>
        </w:numPr>
        <w:pBdr>
          <w:top w:val="nil"/>
          <w:left w:val="nil"/>
          <w:bottom w:val="nil"/>
          <w:right w:val="nil"/>
          <w:between w:val="nil"/>
        </w:pBdr>
        <w:spacing w:after="0" w:line="240" w:lineRule="auto"/>
        <w:ind w:left="884" w:hanging="357"/>
        <w:rPr>
          <w:color w:val="000000"/>
          <w:sz w:val="20"/>
          <w:szCs w:val="20"/>
        </w:rPr>
      </w:pPr>
      <w:r>
        <w:rPr>
          <w:color w:val="000000"/>
          <w:sz w:val="20"/>
          <w:szCs w:val="20"/>
        </w:rPr>
        <w:t>Responding appropriately to pupils whose parents wish them to be withdrawn from components of RSE</w:t>
      </w:r>
    </w:p>
    <w:p w:rsidR="00F4751A" w:rsidRDefault="00F4751A">
      <w:pPr>
        <w:pBdr>
          <w:top w:val="nil"/>
          <w:left w:val="nil"/>
          <w:bottom w:val="nil"/>
          <w:right w:val="nil"/>
          <w:between w:val="nil"/>
        </w:pBdr>
        <w:spacing w:after="120" w:line="240" w:lineRule="auto"/>
        <w:rPr>
          <w:color w:val="000000"/>
          <w:sz w:val="20"/>
          <w:szCs w:val="20"/>
        </w:rPr>
      </w:pPr>
    </w:p>
    <w:p w:rsidR="00F4751A" w:rsidRDefault="00014616">
      <w:pPr>
        <w:spacing w:after="120"/>
        <w:rPr>
          <w:b/>
          <w:i/>
          <w:color w:val="FF0000"/>
        </w:rPr>
      </w:pPr>
      <w:r>
        <w:rPr>
          <w:b/>
        </w:rPr>
        <w:t xml:space="preserve">Learning outcomes and the aims of teaching </w:t>
      </w:r>
    </w:p>
    <w:p w:rsidR="00F4751A" w:rsidRDefault="00014616">
      <w:pPr>
        <w:numPr>
          <w:ilvl w:val="0"/>
          <w:numId w:val="2"/>
        </w:numPr>
        <w:pBdr>
          <w:top w:val="nil"/>
          <w:left w:val="nil"/>
          <w:bottom w:val="nil"/>
          <w:right w:val="nil"/>
          <w:between w:val="nil"/>
        </w:pBdr>
        <w:spacing w:after="0" w:line="276" w:lineRule="auto"/>
        <w:rPr>
          <w:color w:val="000000"/>
          <w:sz w:val="20"/>
          <w:szCs w:val="20"/>
        </w:rPr>
      </w:pPr>
      <w:r>
        <w:rPr>
          <w:color w:val="000000"/>
          <w:sz w:val="20"/>
          <w:szCs w:val="20"/>
        </w:rPr>
        <w:t>Pease see appendix 1 for the topic delivery overview – year by year breakdown</w:t>
      </w:r>
    </w:p>
    <w:p w:rsidR="00F4751A" w:rsidRDefault="00014616">
      <w:pPr>
        <w:numPr>
          <w:ilvl w:val="0"/>
          <w:numId w:val="2"/>
        </w:numPr>
        <w:pBdr>
          <w:top w:val="nil"/>
          <w:left w:val="nil"/>
          <w:bottom w:val="nil"/>
          <w:right w:val="nil"/>
          <w:between w:val="nil"/>
        </w:pBdr>
        <w:shd w:val="clear" w:color="auto" w:fill="FFFFFF"/>
        <w:spacing w:after="0" w:line="240" w:lineRule="auto"/>
        <w:rPr>
          <w:color w:val="000000"/>
          <w:sz w:val="20"/>
          <w:szCs w:val="20"/>
        </w:rPr>
      </w:pPr>
      <w:r>
        <w:rPr>
          <w:color w:val="000000"/>
          <w:sz w:val="20"/>
          <w:szCs w:val="20"/>
        </w:rPr>
        <w:t>DfE document outlining the end of primary school expectations (Pages 20 – 22)</w:t>
      </w:r>
    </w:p>
    <w:p w:rsidR="00F4751A" w:rsidRDefault="00014616">
      <w:pPr>
        <w:pBdr>
          <w:top w:val="nil"/>
          <w:left w:val="nil"/>
          <w:bottom w:val="nil"/>
          <w:right w:val="nil"/>
          <w:between w:val="nil"/>
        </w:pBdr>
        <w:shd w:val="clear" w:color="auto" w:fill="FFFFFF"/>
        <w:spacing w:after="0" w:line="240" w:lineRule="auto"/>
        <w:ind w:left="720"/>
        <w:rPr>
          <w:color w:val="0000FF"/>
          <w:sz w:val="20"/>
          <w:szCs w:val="20"/>
          <w:u w:val="single"/>
        </w:rPr>
      </w:pPr>
      <w:hyperlink r:id="rId11">
        <w:r>
          <w:rPr>
            <w:color w:val="0000FF"/>
            <w:sz w:val="20"/>
            <w:szCs w:val="20"/>
            <w:u w:val="single"/>
          </w:rPr>
          <w:t>Relationships Education, Relationships and_Sex_E</w:t>
        </w:r>
        <w:r>
          <w:rPr>
            <w:color w:val="0000FF"/>
            <w:sz w:val="20"/>
            <w:szCs w:val="20"/>
            <w:u w:val="single"/>
          </w:rPr>
          <w:t>ducation_(RSE_and_Health_Education).pdf</w:t>
        </w:r>
      </w:hyperlink>
    </w:p>
    <w:p w:rsidR="00F4751A" w:rsidRDefault="00F4751A">
      <w:pPr>
        <w:pBdr>
          <w:top w:val="nil"/>
          <w:left w:val="nil"/>
          <w:bottom w:val="nil"/>
          <w:right w:val="nil"/>
          <w:between w:val="nil"/>
        </w:pBdr>
        <w:shd w:val="clear" w:color="auto" w:fill="FFFFFF"/>
        <w:spacing w:after="150" w:line="240" w:lineRule="auto"/>
        <w:ind w:left="720"/>
        <w:rPr>
          <w:color w:val="0000FF"/>
          <w:sz w:val="20"/>
          <w:szCs w:val="20"/>
          <w:u w:val="single"/>
        </w:rPr>
      </w:pPr>
    </w:p>
    <w:p w:rsidR="00F4751A" w:rsidRDefault="00014616">
      <w:pPr>
        <w:pStyle w:val="Heading1"/>
        <w:keepLines w:val="0"/>
        <w:spacing w:before="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Involvement of Parents and Carers</w:t>
      </w:r>
    </w:p>
    <w:p w:rsidR="00F4751A" w:rsidRDefault="00014616">
      <w:pPr>
        <w:pStyle w:val="Heading1"/>
        <w:keepLines w:val="0"/>
        <w:spacing w:before="0" w:line="240" w:lineRule="auto"/>
        <w:rPr>
          <w:color w:val="000000"/>
          <w:sz w:val="20"/>
          <w:szCs w:val="20"/>
        </w:rPr>
      </w:pPr>
      <w:r>
        <w:rPr>
          <w:rFonts w:ascii="Calibri" w:eastAsia="Calibri" w:hAnsi="Calibri" w:cs="Calibri"/>
          <w:color w:val="000000"/>
          <w:sz w:val="20"/>
          <w:szCs w:val="20"/>
        </w:rPr>
        <w:t xml:space="preserve">Parents/carers have the right to withdraw their children from Sex Education except for those parts included in statutory National Curriculum Science and within Statutory Relationships and Health Education. Parents/carers wishing to exercise this right are </w:t>
      </w:r>
      <w:r>
        <w:rPr>
          <w:rFonts w:ascii="Calibri" w:eastAsia="Calibri" w:hAnsi="Calibri" w:cs="Calibri"/>
          <w:color w:val="000000"/>
          <w:sz w:val="20"/>
          <w:szCs w:val="20"/>
        </w:rPr>
        <w:t xml:space="preserve">invited in to see the head teacher and/or PSHE Lead who will explore any concerns and discuss any impact that withdrawal may have. </w:t>
      </w:r>
      <w:r>
        <w:rPr>
          <w:rFonts w:ascii="Calibri" w:eastAsia="Calibri" w:hAnsi="Calibri" w:cs="Calibri"/>
          <w:b/>
          <w:color w:val="000000"/>
          <w:sz w:val="20"/>
          <w:szCs w:val="20"/>
        </w:rPr>
        <w:t>Parents and carers cannot withdraw from any aspect of Relationships Education and Health Education lessons covering the chang</w:t>
      </w:r>
      <w:r>
        <w:rPr>
          <w:rFonts w:ascii="Calibri" w:eastAsia="Calibri" w:hAnsi="Calibri" w:cs="Calibri"/>
          <w:b/>
          <w:color w:val="000000"/>
          <w:sz w:val="20"/>
          <w:szCs w:val="20"/>
        </w:rPr>
        <w:t xml:space="preserve">ing adolescent body (puberty). </w:t>
      </w:r>
      <w:r>
        <w:rPr>
          <w:color w:val="000000"/>
          <w:sz w:val="20"/>
          <w:szCs w:val="20"/>
        </w:rPr>
        <w:t xml:space="preserve">Sex and relationships topics can arise incidentally in other subjects and it is not possible to withdraw pupils from these relatively limited and often unplanned discussions. </w:t>
      </w:r>
    </w:p>
    <w:p w:rsidR="00F4751A" w:rsidRDefault="00F4751A">
      <w:pPr>
        <w:spacing w:after="0"/>
      </w:pPr>
    </w:p>
    <w:p w:rsidR="00F4751A" w:rsidRDefault="00014616">
      <w:pPr>
        <w:pStyle w:val="Heading1"/>
        <w:keepLines w:val="0"/>
        <w:spacing w:before="0" w:line="240" w:lineRule="auto"/>
        <w:rPr>
          <w:rFonts w:ascii="Calibri" w:eastAsia="Calibri" w:hAnsi="Calibri" w:cs="Calibri"/>
          <w:b/>
          <w:color w:val="000000"/>
          <w:sz w:val="20"/>
          <w:szCs w:val="20"/>
        </w:rPr>
      </w:pPr>
      <w:r>
        <w:rPr>
          <w:color w:val="000000"/>
          <w:sz w:val="20"/>
          <w:szCs w:val="20"/>
        </w:rPr>
        <w:t>The school believes that it is important to have</w:t>
      </w:r>
      <w:r>
        <w:rPr>
          <w:color w:val="000000"/>
          <w:sz w:val="20"/>
          <w:szCs w:val="20"/>
        </w:rPr>
        <w:t xml:space="preserve"> the support of parents and carers. Parents and carers were given the opportunity to be involved in our PSHE curriculum (including relations and sex education) through:</w:t>
      </w:r>
    </w:p>
    <w:p w:rsidR="00F4751A" w:rsidRDefault="00014616">
      <w:pPr>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 xml:space="preserve">The opportunity to read our PSHE policy and make recommendations </w:t>
      </w:r>
    </w:p>
    <w:p w:rsidR="00F4751A" w:rsidRDefault="00014616">
      <w:pPr>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 xml:space="preserve">Questionnaire </w:t>
      </w:r>
    </w:p>
    <w:p w:rsidR="00F4751A" w:rsidRDefault="00F4751A">
      <w:pPr>
        <w:spacing w:after="120"/>
        <w:rPr>
          <w:b/>
        </w:rPr>
      </w:pPr>
    </w:p>
    <w:p w:rsidR="00F4751A" w:rsidRDefault="00F4751A">
      <w:pPr>
        <w:spacing w:after="120"/>
        <w:rPr>
          <w:b/>
        </w:rPr>
      </w:pPr>
    </w:p>
    <w:p w:rsidR="00F4751A" w:rsidRDefault="00014616">
      <w:pPr>
        <w:spacing w:after="120"/>
        <w:rPr>
          <w:b/>
          <w:color w:val="FF0000"/>
          <w:sz w:val="28"/>
          <w:szCs w:val="28"/>
        </w:rPr>
      </w:pPr>
      <w:r>
        <w:rPr>
          <w:b/>
          <w:sz w:val="28"/>
          <w:szCs w:val="28"/>
        </w:rPr>
        <w:lastRenderedPageBreak/>
        <w:t>Health Education (including Mental Health and Well-being, Drugs and Safety Education)</w:t>
      </w:r>
    </w:p>
    <w:p w:rsidR="00F4751A" w:rsidRDefault="00014616">
      <w:pPr>
        <w:spacing w:after="0" w:line="240" w:lineRule="auto"/>
        <w:rPr>
          <w:sz w:val="20"/>
          <w:szCs w:val="20"/>
        </w:rPr>
      </w:pPr>
      <w:r>
        <w:rPr>
          <w:i/>
          <w:sz w:val="20"/>
          <w:szCs w:val="20"/>
        </w:rPr>
        <w:t>‘Health Education aims to give your child the information they need to make good decisions about their own health and wellbeing, to recognise issues in themselves and oth</w:t>
      </w:r>
      <w:r>
        <w:rPr>
          <w:i/>
          <w:sz w:val="20"/>
          <w:szCs w:val="20"/>
        </w:rPr>
        <w:t>ers, and to seek support as early as possible when issues arise.’</w:t>
      </w:r>
      <w:r>
        <w:rPr>
          <w:sz w:val="20"/>
          <w:szCs w:val="20"/>
        </w:rPr>
        <w:t xml:space="preserve"> Understanding Relationships and Health Education in Your Child’s Primary School: a guide for parents (DfE 2019). </w:t>
      </w:r>
    </w:p>
    <w:p w:rsidR="00F4751A" w:rsidRDefault="00F4751A">
      <w:pPr>
        <w:spacing w:after="0" w:line="240" w:lineRule="auto"/>
        <w:rPr>
          <w:sz w:val="8"/>
          <w:szCs w:val="8"/>
        </w:rPr>
      </w:pPr>
    </w:p>
    <w:p w:rsidR="00F4751A" w:rsidRDefault="00014616">
      <w:pPr>
        <w:spacing w:after="0" w:line="240" w:lineRule="auto"/>
        <w:rPr>
          <w:sz w:val="20"/>
          <w:szCs w:val="20"/>
        </w:rPr>
      </w:pPr>
      <w:r>
        <w:rPr>
          <w:color w:val="212529"/>
          <w:sz w:val="20"/>
          <w:szCs w:val="20"/>
          <w:highlight w:val="white"/>
        </w:rPr>
        <w:t>Health education at primary school covers physical health content such as b</w:t>
      </w:r>
      <w:r>
        <w:rPr>
          <w:color w:val="212529"/>
          <w:sz w:val="20"/>
          <w:szCs w:val="20"/>
          <w:highlight w:val="white"/>
        </w:rPr>
        <w:t xml:space="preserve">asic first aid, diet and nutrition, drugs and alcohol, puberty and the need for exercise and good quality sleep, alongside teaching about mental health issues. </w:t>
      </w:r>
      <w:r>
        <w:rPr>
          <w:color w:val="212529"/>
          <w:sz w:val="20"/>
          <w:szCs w:val="20"/>
        </w:rPr>
        <w:t>Children will learn about the “range and scale” of human emotions and how to talk about them alo</w:t>
      </w:r>
      <w:r>
        <w:rPr>
          <w:color w:val="212529"/>
          <w:sz w:val="20"/>
          <w:szCs w:val="20"/>
        </w:rPr>
        <w:t>ngside simple self-care techniques. Bullying, including cyberbullying, will be discussed and pupils will be made aware of the benefits of rationing time spent online.</w:t>
      </w:r>
    </w:p>
    <w:p w:rsidR="00F4751A" w:rsidRDefault="00F4751A">
      <w:pPr>
        <w:spacing w:after="0" w:line="240" w:lineRule="auto"/>
        <w:rPr>
          <w:b/>
        </w:rPr>
      </w:pPr>
    </w:p>
    <w:p w:rsidR="00F4751A" w:rsidRDefault="00014616">
      <w:pPr>
        <w:spacing w:after="120" w:line="240" w:lineRule="auto"/>
        <w:rPr>
          <w:b/>
        </w:rPr>
      </w:pPr>
      <w:r>
        <w:rPr>
          <w:b/>
        </w:rPr>
        <w:t xml:space="preserve">Definition of Mental Health and Well-being Education </w:t>
      </w:r>
    </w:p>
    <w:p w:rsidR="00F4751A" w:rsidRDefault="00014616">
      <w:pPr>
        <w:spacing w:after="120" w:line="240" w:lineRule="auto"/>
        <w:rPr>
          <w:sz w:val="20"/>
          <w:szCs w:val="20"/>
        </w:rPr>
      </w:pPr>
      <w:r>
        <w:t xml:space="preserve"> </w:t>
      </w:r>
      <w:r>
        <w:rPr>
          <w:sz w:val="20"/>
          <w:szCs w:val="20"/>
        </w:rPr>
        <w:t>“Mental health is a state of well</w:t>
      </w:r>
      <w:r>
        <w:rPr>
          <w:sz w:val="20"/>
          <w:szCs w:val="20"/>
        </w:rPr>
        <w:t>-being in which every individual realises his or her own potential, can cope with the normal stresses of life, can work productively and fruitfully, and is able to make a contribution to her or his community.” (World Health Organization 2014). Mental healt</w:t>
      </w:r>
      <w:r>
        <w:rPr>
          <w:sz w:val="20"/>
          <w:szCs w:val="20"/>
        </w:rPr>
        <w:t xml:space="preserve">h and well-being </w:t>
      </w:r>
      <w:proofErr w:type="gramStart"/>
      <w:r>
        <w:rPr>
          <w:sz w:val="20"/>
          <w:szCs w:val="20"/>
        </w:rPr>
        <w:t>is</w:t>
      </w:r>
      <w:proofErr w:type="gramEnd"/>
      <w:r>
        <w:rPr>
          <w:sz w:val="20"/>
          <w:szCs w:val="20"/>
        </w:rPr>
        <w:t xml:space="preserve"> not just the absence of mental health problems. We want all children/young people to: </w:t>
      </w:r>
    </w:p>
    <w:p w:rsidR="00F4751A" w:rsidRDefault="00014616">
      <w:pPr>
        <w:numPr>
          <w:ilvl w:val="0"/>
          <w:numId w:val="6"/>
        </w:numPr>
        <w:pBdr>
          <w:top w:val="nil"/>
          <w:left w:val="nil"/>
          <w:bottom w:val="nil"/>
          <w:right w:val="nil"/>
          <w:between w:val="nil"/>
        </w:pBdr>
        <w:spacing w:after="0" w:line="240" w:lineRule="auto"/>
        <w:rPr>
          <w:color w:val="000000"/>
          <w:sz w:val="20"/>
          <w:szCs w:val="20"/>
        </w:rPr>
      </w:pPr>
      <w:r>
        <w:rPr>
          <w:color w:val="000000"/>
          <w:sz w:val="20"/>
          <w:szCs w:val="20"/>
        </w:rPr>
        <w:t>Feel confident in themselves</w:t>
      </w:r>
    </w:p>
    <w:p w:rsidR="00F4751A" w:rsidRDefault="00014616">
      <w:pPr>
        <w:numPr>
          <w:ilvl w:val="0"/>
          <w:numId w:val="6"/>
        </w:numPr>
        <w:pBdr>
          <w:top w:val="nil"/>
          <w:left w:val="nil"/>
          <w:bottom w:val="nil"/>
          <w:right w:val="nil"/>
          <w:between w:val="nil"/>
        </w:pBdr>
        <w:spacing w:after="0" w:line="240" w:lineRule="auto"/>
        <w:rPr>
          <w:color w:val="000000"/>
          <w:sz w:val="20"/>
          <w:szCs w:val="20"/>
        </w:rPr>
      </w:pPr>
      <w:r>
        <w:rPr>
          <w:color w:val="000000"/>
          <w:sz w:val="20"/>
          <w:szCs w:val="20"/>
        </w:rPr>
        <w:t>Be able to express a range of emotions appropriately</w:t>
      </w:r>
    </w:p>
    <w:p w:rsidR="00F4751A" w:rsidRDefault="00014616">
      <w:pPr>
        <w:numPr>
          <w:ilvl w:val="0"/>
          <w:numId w:val="6"/>
        </w:numPr>
        <w:pBdr>
          <w:top w:val="nil"/>
          <w:left w:val="nil"/>
          <w:bottom w:val="nil"/>
          <w:right w:val="nil"/>
          <w:between w:val="nil"/>
        </w:pBdr>
        <w:spacing w:after="0" w:line="240" w:lineRule="auto"/>
        <w:rPr>
          <w:color w:val="000000"/>
          <w:sz w:val="20"/>
          <w:szCs w:val="20"/>
        </w:rPr>
      </w:pPr>
      <w:r>
        <w:rPr>
          <w:color w:val="000000"/>
          <w:sz w:val="20"/>
          <w:szCs w:val="20"/>
        </w:rPr>
        <w:t>Be able to make and maintain positive relationships with others</w:t>
      </w:r>
    </w:p>
    <w:p w:rsidR="00F4751A" w:rsidRDefault="00014616">
      <w:pPr>
        <w:numPr>
          <w:ilvl w:val="0"/>
          <w:numId w:val="6"/>
        </w:numPr>
        <w:pBdr>
          <w:top w:val="nil"/>
          <w:left w:val="nil"/>
          <w:bottom w:val="nil"/>
          <w:right w:val="nil"/>
          <w:between w:val="nil"/>
        </w:pBdr>
        <w:spacing w:after="0" w:line="240" w:lineRule="auto"/>
        <w:rPr>
          <w:color w:val="000000"/>
          <w:sz w:val="20"/>
          <w:szCs w:val="20"/>
        </w:rPr>
      </w:pPr>
      <w:r>
        <w:rPr>
          <w:color w:val="000000"/>
          <w:sz w:val="20"/>
          <w:szCs w:val="20"/>
        </w:rPr>
        <w:t>Cop</w:t>
      </w:r>
      <w:r>
        <w:rPr>
          <w:color w:val="000000"/>
          <w:sz w:val="20"/>
          <w:szCs w:val="20"/>
        </w:rPr>
        <w:t>e with the stresses of everyday life</w:t>
      </w:r>
    </w:p>
    <w:p w:rsidR="00F4751A" w:rsidRDefault="00014616">
      <w:pPr>
        <w:numPr>
          <w:ilvl w:val="0"/>
          <w:numId w:val="6"/>
        </w:numPr>
        <w:pBdr>
          <w:top w:val="nil"/>
          <w:left w:val="nil"/>
          <w:bottom w:val="nil"/>
          <w:right w:val="nil"/>
          <w:between w:val="nil"/>
        </w:pBdr>
        <w:spacing w:after="0" w:line="240" w:lineRule="auto"/>
        <w:rPr>
          <w:color w:val="000000"/>
          <w:sz w:val="20"/>
          <w:szCs w:val="20"/>
        </w:rPr>
      </w:pPr>
      <w:r>
        <w:rPr>
          <w:color w:val="000000"/>
          <w:sz w:val="20"/>
          <w:szCs w:val="20"/>
        </w:rPr>
        <w:t xml:space="preserve">Manage times of stress and be able to deal with change </w:t>
      </w:r>
    </w:p>
    <w:p w:rsidR="00F4751A" w:rsidRDefault="00014616">
      <w:pPr>
        <w:numPr>
          <w:ilvl w:val="0"/>
          <w:numId w:val="6"/>
        </w:numPr>
        <w:pBdr>
          <w:top w:val="nil"/>
          <w:left w:val="nil"/>
          <w:bottom w:val="nil"/>
          <w:right w:val="nil"/>
          <w:between w:val="nil"/>
        </w:pBdr>
        <w:spacing w:after="0" w:line="240" w:lineRule="auto"/>
        <w:rPr>
          <w:color w:val="000000"/>
          <w:sz w:val="20"/>
          <w:szCs w:val="20"/>
        </w:rPr>
      </w:pPr>
      <w:r>
        <w:rPr>
          <w:color w:val="000000"/>
          <w:sz w:val="20"/>
          <w:szCs w:val="20"/>
        </w:rPr>
        <w:t>Learn and achieve</w:t>
      </w:r>
    </w:p>
    <w:p w:rsidR="00F4751A" w:rsidRDefault="00F4751A">
      <w:pPr>
        <w:spacing w:after="0" w:line="240" w:lineRule="auto"/>
        <w:rPr>
          <w:sz w:val="20"/>
          <w:szCs w:val="20"/>
        </w:rPr>
      </w:pPr>
    </w:p>
    <w:p w:rsidR="00F4751A" w:rsidRDefault="00014616">
      <w:pPr>
        <w:spacing w:after="0" w:line="240" w:lineRule="auto"/>
        <w:rPr>
          <w:sz w:val="20"/>
          <w:szCs w:val="20"/>
        </w:rPr>
      </w:pPr>
      <w:r>
        <w:rPr>
          <w:sz w:val="20"/>
          <w:szCs w:val="20"/>
        </w:rPr>
        <w:t>Effective Health Education can make a significant contribution to the development of the personal skills needed by pupils as they grow up.  It also enables young people to make responsible and informed decisions about their own and others’ health and well-</w:t>
      </w:r>
      <w:r>
        <w:rPr>
          <w:sz w:val="20"/>
          <w:szCs w:val="20"/>
        </w:rPr>
        <w:t>being.</w:t>
      </w:r>
    </w:p>
    <w:p w:rsidR="00F4751A" w:rsidRDefault="00F4751A">
      <w:pPr>
        <w:spacing w:after="0" w:line="240" w:lineRule="auto"/>
        <w:rPr>
          <w:sz w:val="20"/>
          <w:szCs w:val="20"/>
        </w:rPr>
      </w:pPr>
    </w:p>
    <w:p w:rsidR="00F4751A" w:rsidRDefault="00014616">
      <w:pPr>
        <w:pStyle w:val="Heading1"/>
        <w:keepLines w:val="0"/>
        <w:spacing w:before="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Definition of Drugs Education</w:t>
      </w:r>
    </w:p>
    <w:p w:rsidR="00F4751A" w:rsidRDefault="00014616">
      <w:pPr>
        <w:spacing w:after="120" w:line="240" w:lineRule="auto"/>
        <w:rPr>
          <w:b/>
        </w:rPr>
      </w:pPr>
      <w:r>
        <w:rPr>
          <w:sz w:val="20"/>
          <w:szCs w:val="20"/>
        </w:rPr>
        <w:t>Drug education plays an important part in preparing pupils in their present and in their future lives to make informed choices. Drug education enables pupils to develop their knowledge, skills, attitudes and understanding about drugs and appreciate the ben</w:t>
      </w:r>
      <w:r>
        <w:rPr>
          <w:sz w:val="20"/>
          <w:szCs w:val="20"/>
        </w:rPr>
        <w:t xml:space="preserve">efits of a healthy lifestyle, relating to their own and others’ actions. </w:t>
      </w:r>
      <w:r>
        <w:rPr>
          <w:color w:val="000000"/>
          <w:sz w:val="20"/>
          <w:szCs w:val="20"/>
        </w:rPr>
        <w:t>The term ‘drug’, in our PSHE curriculum, includes medicines, tobacco, alcohol, legal and illegal drugs.  We recognise the importance of exploring the beneficial use of drugs as medici</w:t>
      </w:r>
      <w:r>
        <w:rPr>
          <w:color w:val="000000"/>
          <w:sz w:val="20"/>
          <w:szCs w:val="20"/>
        </w:rPr>
        <w:t>nes as well as the harmful effects of drug misuse.</w:t>
      </w:r>
      <w:r>
        <w:t xml:space="preserve"> </w:t>
      </w:r>
    </w:p>
    <w:p w:rsidR="00F4751A" w:rsidRDefault="00F4751A">
      <w:pPr>
        <w:spacing w:after="0" w:line="240" w:lineRule="auto"/>
        <w:rPr>
          <w:rFonts w:ascii="Tahoma" w:eastAsia="Tahoma" w:hAnsi="Tahoma" w:cs="Tahoma"/>
          <w:b/>
          <w:color w:val="000000"/>
          <w:sz w:val="20"/>
          <w:szCs w:val="20"/>
        </w:rPr>
      </w:pPr>
    </w:p>
    <w:p w:rsidR="00F4751A" w:rsidRDefault="00014616">
      <w:pPr>
        <w:pStyle w:val="Heading1"/>
        <w:keepLines w:val="0"/>
        <w:spacing w:before="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Definition of Safety Education</w:t>
      </w:r>
    </w:p>
    <w:p w:rsidR="00F4751A" w:rsidRDefault="00014616">
      <w:pPr>
        <w:spacing w:after="0" w:line="240" w:lineRule="auto"/>
        <w:rPr>
          <w:color w:val="222222"/>
          <w:sz w:val="20"/>
          <w:szCs w:val="20"/>
          <w:highlight w:val="white"/>
        </w:rPr>
      </w:pPr>
      <w:r>
        <w:rPr>
          <w:color w:val="212529"/>
          <w:sz w:val="20"/>
          <w:szCs w:val="20"/>
          <w:highlight w:val="white"/>
        </w:rPr>
        <w:t xml:space="preserve">Safety education is the teaching of specific knowledge, skills and understanding that children need in order to stay safe in a given situation. </w:t>
      </w:r>
      <w:r>
        <w:rPr>
          <w:color w:val="222222"/>
          <w:sz w:val="20"/>
          <w:szCs w:val="20"/>
          <w:highlight w:val="white"/>
        </w:rPr>
        <w:t>The main aim of safety educa</w:t>
      </w:r>
      <w:r>
        <w:rPr>
          <w:color w:val="222222"/>
          <w:sz w:val="20"/>
          <w:szCs w:val="20"/>
          <w:highlight w:val="white"/>
        </w:rPr>
        <w:t xml:space="preserve">tion is to provide necessary warnings and precautions so that possible accidents can be prevented. Safety education provides an awareness about possible harms and injuries with the objective of minimising injuries and their consequences. </w:t>
      </w:r>
    </w:p>
    <w:p w:rsidR="00F4751A" w:rsidRDefault="00F4751A">
      <w:pPr>
        <w:spacing w:after="0" w:line="240" w:lineRule="auto"/>
        <w:rPr>
          <w:color w:val="222222"/>
          <w:sz w:val="20"/>
          <w:szCs w:val="20"/>
          <w:highlight w:val="white"/>
        </w:rPr>
      </w:pPr>
    </w:p>
    <w:p w:rsidR="00F4751A" w:rsidRDefault="00014616">
      <w:pPr>
        <w:rPr>
          <w:b/>
        </w:rPr>
      </w:pPr>
      <w:r>
        <w:rPr>
          <w:b/>
        </w:rPr>
        <w:t>Learning Outcome</w:t>
      </w:r>
      <w:r>
        <w:rPr>
          <w:b/>
        </w:rPr>
        <w:t xml:space="preserve">s and the Aims of Teaching </w:t>
      </w:r>
    </w:p>
    <w:p w:rsidR="00F4751A" w:rsidRDefault="00014616">
      <w:pPr>
        <w:numPr>
          <w:ilvl w:val="0"/>
          <w:numId w:val="3"/>
        </w:numPr>
        <w:pBdr>
          <w:top w:val="nil"/>
          <w:left w:val="nil"/>
          <w:bottom w:val="nil"/>
          <w:right w:val="nil"/>
          <w:between w:val="nil"/>
        </w:pBdr>
        <w:spacing w:after="0" w:line="276" w:lineRule="auto"/>
        <w:rPr>
          <w:color w:val="000000"/>
          <w:sz w:val="20"/>
          <w:szCs w:val="20"/>
        </w:rPr>
      </w:pPr>
      <w:r>
        <w:rPr>
          <w:color w:val="000000"/>
          <w:sz w:val="20"/>
          <w:szCs w:val="20"/>
        </w:rPr>
        <w:t>Please see appendix 1 for the topic delivery overview – year by year breakdown</w:t>
      </w:r>
    </w:p>
    <w:p w:rsidR="00F4751A" w:rsidRDefault="00014616">
      <w:pPr>
        <w:numPr>
          <w:ilvl w:val="0"/>
          <w:numId w:val="3"/>
        </w:numPr>
        <w:pBdr>
          <w:top w:val="nil"/>
          <w:left w:val="nil"/>
          <w:bottom w:val="nil"/>
          <w:right w:val="nil"/>
          <w:between w:val="nil"/>
        </w:pBdr>
        <w:shd w:val="clear" w:color="auto" w:fill="FFFFFF"/>
        <w:spacing w:after="0" w:line="240" w:lineRule="auto"/>
        <w:rPr>
          <w:color w:val="000000"/>
          <w:sz w:val="20"/>
          <w:szCs w:val="20"/>
        </w:rPr>
      </w:pPr>
      <w:r>
        <w:rPr>
          <w:color w:val="000000"/>
          <w:sz w:val="20"/>
          <w:szCs w:val="20"/>
        </w:rPr>
        <w:t>DfE document outlining the end of primary school expectations (Pages 32 - 35)</w:t>
      </w:r>
    </w:p>
    <w:p w:rsidR="00F4751A" w:rsidRDefault="00014616">
      <w:pPr>
        <w:pBdr>
          <w:top w:val="nil"/>
          <w:left w:val="nil"/>
          <w:bottom w:val="nil"/>
          <w:right w:val="nil"/>
          <w:between w:val="nil"/>
        </w:pBdr>
        <w:shd w:val="clear" w:color="auto" w:fill="FFFFFF"/>
        <w:spacing w:after="0" w:line="240" w:lineRule="auto"/>
        <w:ind w:left="720"/>
        <w:rPr>
          <w:color w:val="000000"/>
        </w:rPr>
      </w:pPr>
      <w:hyperlink r:id="rId12">
        <w:r>
          <w:rPr>
            <w:color w:val="0000FF"/>
            <w:sz w:val="20"/>
            <w:szCs w:val="20"/>
            <w:u w:val="single"/>
          </w:rPr>
          <w:t xml:space="preserve">Relationships Education, Relationships </w:t>
        </w:r>
        <w:proofErr w:type="spellStart"/>
        <w:r>
          <w:rPr>
            <w:color w:val="0000FF"/>
            <w:sz w:val="20"/>
            <w:szCs w:val="20"/>
            <w:u w:val="single"/>
          </w:rPr>
          <w:t>and_Sex_E</w:t>
        </w:r>
        <w:r>
          <w:rPr>
            <w:color w:val="0000FF"/>
            <w:sz w:val="20"/>
            <w:szCs w:val="20"/>
            <w:u w:val="single"/>
          </w:rPr>
          <w:t>ducation</w:t>
        </w:r>
        <w:proofErr w:type="spellEnd"/>
        <w:r>
          <w:rPr>
            <w:color w:val="0000FF"/>
            <w:sz w:val="20"/>
            <w:szCs w:val="20"/>
            <w:u w:val="single"/>
          </w:rPr>
          <w:t xml:space="preserve"> (RSE_and_Health_Education).pdf</w:t>
        </w:r>
      </w:hyperlink>
    </w:p>
    <w:p w:rsidR="00F4751A" w:rsidRDefault="00F4751A">
      <w:pPr>
        <w:spacing w:after="120" w:line="240" w:lineRule="auto"/>
        <w:rPr>
          <w:b/>
        </w:rPr>
      </w:pPr>
    </w:p>
    <w:p w:rsidR="00F4751A" w:rsidRDefault="00014616">
      <w:pPr>
        <w:spacing w:after="120" w:line="240" w:lineRule="auto"/>
        <w:rPr>
          <w:b/>
        </w:rPr>
      </w:pPr>
      <w:r>
        <w:rPr>
          <w:b/>
        </w:rPr>
        <w:t>Differentiation/SEN</w:t>
      </w:r>
    </w:p>
    <w:p w:rsidR="00F4751A" w:rsidRDefault="00014616">
      <w:pPr>
        <w:spacing w:after="120" w:line="240" w:lineRule="auto"/>
        <w:rPr>
          <w:sz w:val="20"/>
          <w:szCs w:val="20"/>
        </w:rPr>
      </w:pPr>
      <w:r>
        <w:rPr>
          <w:sz w:val="20"/>
          <w:szCs w:val="20"/>
        </w:rPr>
        <w:t>Teachers tailor the PSHE Curriculum to meet the needs of the children in their classes. Baseline assessments inform teachers of children’s starting points. Teaching and learning is adapted according to the children’s differing starting points.</w:t>
      </w:r>
    </w:p>
    <w:p w:rsidR="00F4751A" w:rsidRDefault="00F4751A">
      <w:pPr>
        <w:spacing w:after="0" w:line="240" w:lineRule="auto"/>
        <w:rPr>
          <w:sz w:val="20"/>
          <w:szCs w:val="20"/>
        </w:rPr>
      </w:pPr>
    </w:p>
    <w:p w:rsidR="00F4751A" w:rsidRDefault="00014616">
      <w:pPr>
        <w:spacing w:after="120" w:line="240" w:lineRule="auto"/>
        <w:rPr>
          <w:b/>
        </w:rPr>
      </w:pPr>
      <w:r>
        <w:rPr>
          <w:b/>
        </w:rPr>
        <w:t>Safeguardin</w:t>
      </w:r>
      <w:r>
        <w:rPr>
          <w:b/>
        </w:rPr>
        <w:t xml:space="preserve">g and Confidentiality </w:t>
      </w:r>
    </w:p>
    <w:p w:rsidR="00F4751A" w:rsidRDefault="00014616">
      <w:pPr>
        <w:spacing w:after="120" w:line="240" w:lineRule="auto"/>
        <w:rPr>
          <w:sz w:val="20"/>
          <w:szCs w:val="20"/>
        </w:rPr>
      </w:pPr>
      <w:r>
        <w:rPr>
          <w:sz w:val="20"/>
          <w:szCs w:val="20"/>
        </w:rPr>
        <w:t>All members of staff are aware of the school’s confidentiality policy. Teachers need to ensure that pupils know that they are unable to offer unconditional confidentiality. If a disclosure is made, safeguarding procedures must be fol</w:t>
      </w:r>
      <w:r>
        <w:rPr>
          <w:sz w:val="20"/>
          <w:szCs w:val="20"/>
        </w:rPr>
        <w:t xml:space="preserve">lowed. Please refer to the child protection policy. </w:t>
      </w:r>
    </w:p>
    <w:p w:rsidR="00F4751A" w:rsidRDefault="00014616">
      <w:pPr>
        <w:spacing w:after="120" w:line="240" w:lineRule="auto"/>
        <w:rPr>
          <w:sz w:val="20"/>
          <w:szCs w:val="20"/>
        </w:rPr>
      </w:pPr>
      <w:r>
        <w:rPr>
          <w:sz w:val="20"/>
          <w:szCs w:val="20"/>
        </w:rPr>
        <w:t xml:space="preserve">Teachers need to ensure that children know that what is said within a PHSE lesson is confidential and that it is not playground ‘talk’. At the beginning of the year, clear rules should be made to ensure </w:t>
      </w:r>
      <w:r>
        <w:rPr>
          <w:sz w:val="20"/>
          <w:szCs w:val="20"/>
        </w:rPr>
        <w:t>that all children in the class feel safe and secure when discussing anything that may be private.</w:t>
      </w:r>
    </w:p>
    <w:p w:rsidR="00F4751A" w:rsidRDefault="00014616">
      <w:pPr>
        <w:spacing w:after="120" w:line="240" w:lineRule="auto"/>
        <w:rPr>
          <w:sz w:val="20"/>
          <w:szCs w:val="20"/>
        </w:rPr>
      </w:pPr>
      <w:r>
        <w:rPr>
          <w:b/>
        </w:rPr>
        <w:lastRenderedPageBreak/>
        <w:t>Equalities</w:t>
      </w:r>
    </w:p>
    <w:p w:rsidR="00F4751A" w:rsidRDefault="00014616">
      <w:pPr>
        <w:spacing w:after="120" w:line="240" w:lineRule="auto"/>
        <w:rPr>
          <w:sz w:val="20"/>
          <w:szCs w:val="20"/>
        </w:rPr>
      </w:pPr>
      <w:r>
        <w:rPr>
          <w:sz w:val="20"/>
          <w:szCs w:val="20"/>
        </w:rPr>
        <w:t>Our PSHE education is accessible to every pupil,</w:t>
      </w:r>
      <w:r>
        <w:rPr>
          <w:sz w:val="20"/>
          <w:szCs w:val="20"/>
        </w:rPr>
        <w:t xml:space="preserve"> including those who are lesbian, gay, bisexual and transgender (LGBT). </w:t>
      </w:r>
      <w:r>
        <w:rPr>
          <w:sz w:val="20"/>
          <w:szCs w:val="20"/>
        </w:rPr>
        <w:t xml:space="preserve"> It is </w:t>
      </w:r>
      <w:r>
        <w:rPr>
          <w:sz w:val="20"/>
          <w:szCs w:val="20"/>
        </w:rPr>
        <w:t>taught in a way that</w:t>
      </w:r>
      <w:r>
        <w:rPr>
          <w:sz w:val="20"/>
          <w:szCs w:val="20"/>
        </w:rPr>
        <w:t xml:space="preserve"> does not subject pupils to discrimination. Our PSHE curriculum is inclusive and will foster good relations between pupils, tackle all types of prejudice – including homophobia – and promote understanding and respect. </w:t>
      </w:r>
      <w:r>
        <w:rPr>
          <w:sz w:val="20"/>
          <w:szCs w:val="20"/>
        </w:rPr>
        <w:t xml:space="preserve">Teaching will </w:t>
      </w:r>
      <w:proofErr w:type="gramStart"/>
      <w:r>
        <w:rPr>
          <w:sz w:val="20"/>
          <w:szCs w:val="20"/>
        </w:rPr>
        <w:t>take into account</w:t>
      </w:r>
      <w:proofErr w:type="gramEnd"/>
      <w:r>
        <w:rPr>
          <w:sz w:val="20"/>
          <w:szCs w:val="20"/>
        </w:rPr>
        <w:t xml:space="preserve"> the ab</w:t>
      </w:r>
      <w:r>
        <w:rPr>
          <w:sz w:val="20"/>
          <w:szCs w:val="20"/>
        </w:rPr>
        <w:t>ility, age, readiness, religious and cultural backgrounds of children and those with English as a second language to ensure that all can fully access our PSHE education provision, in accordance with the Equality Act 2010.</w:t>
      </w:r>
    </w:p>
    <w:p w:rsidR="00F4751A" w:rsidRDefault="00F4751A">
      <w:pPr>
        <w:spacing w:after="0" w:line="240" w:lineRule="auto"/>
        <w:rPr>
          <w:sz w:val="20"/>
          <w:szCs w:val="20"/>
        </w:rPr>
      </w:pPr>
    </w:p>
    <w:p w:rsidR="00F4751A" w:rsidRDefault="00014616">
      <w:pPr>
        <w:spacing w:after="120" w:line="240" w:lineRule="auto"/>
        <w:rPr>
          <w:b/>
        </w:rPr>
      </w:pPr>
      <w:r>
        <w:rPr>
          <w:b/>
        </w:rPr>
        <w:t>Monitoring and Review</w:t>
      </w:r>
    </w:p>
    <w:p w:rsidR="00F4751A" w:rsidRDefault="00014616">
      <w:pPr>
        <w:spacing w:after="120" w:line="240" w:lineRule="auto"/>
        <w:rPr>
          <w:sz w:val="20"/>
          <w:szCs w:val="20"/>
        </w:rPr>
      </w:pPr>
      <w:r>
        <w:rPr>
          <w:sz w:val="20"/>
          <w:szCs w:val="20"/>
        </w:rPr>
        <w:t>The PSHE Leader will monitor delivery of the programme through observation and discussion with teaching staff and children to ensure consistent and coherent curriculum provision. It is the PSHE subject leader’s responsibility to support colleagues in the t</w:t>
      </w:r>
      <w:r>
        <w:rPr>
          <w:sz w:val="20"/>
          <w:szCs w:val="20"/>
        </w:rPr>
        <w:t>eaching of all aspects of RSE by giving them information about current developments in the subject. The planning and policy will be reviewed in light of any new documentation that is published.</w:t>
      </w:r>
      <w:r>
        <w:rPr>
          <w:b/>
          <w:sz w:val="20"/>
          <w:szCs w:val="20"/>
        </w:rPr>
        <w:t xml:space="preserve"> </w:t>
      </w:r>
      <w:r>
        <w:rPr>
          <w:sz w:val="20"/>
          <w:szCs w:val="20"/>
        </w:rPr>
        <w:t>Parents and carers have the right to see sample materials used</w:t>
      </w:r>
      <w:r>
        <w:rPr>
          <w:sz w:val="20"/>
          <w:szCs w:val="20"/>
        </w:rPr>
        <w:t xml:space="preserve"> within the teaching of RSE and can do so by prior appointment with a member of staff, or at any open evening the school chooses to hold about this curriculum area. </w:t>
      </w:r>
    </w:p>
    <w:p w:rsidR="00F4751A" w:rsidRDefault="00F4751A">
      <w:pPr>
        <w:spacing w:after="0" w:line="240" w:lineRule="auto"/>
        <w:rPr>
          <w:b/>
          <w:sz w:val="20"/>
          <w:szCs w:val="20"/>
        </w:rPr>
      </w:pPr>
    </w:p>
    <w:p w:rsidR="00F4751A" w:rsidRDefault="00014616">
      <w:pPr>
        <w:spacing w:after="120" w:line="240" w:lineRule="auto"/>
        <w:rPr>
          <w:b/>
        </w:rPr>
      </w:pPr>
      <w:r>
        <w:rPr>
          <w:b/>
        </w:rPr>
        <w:t>Assessment</w:t>
      </w:r>
    </w:p>
    <w:p w:rsidR="00F4751A" w:rsidRDefault="00014616">
      <w:pPr>
        <w:spacing w:after="120" w:line="240" w:lineRule="auto"/>
        <w:rPr>
          <w:i/>
          <w:sz w:val="20"/>
          <w:szCs w:val="20"/>
        </w:rPr>
      </w:pPr>
      <w:r>
        <w:rPr>
          <w:sz w:val="20"/>
          <w:szCs w:val="20"/>
        </w:rPr>
        <w:t>Teachers will monitor children’s progress through assessment opportunities whe</w:t>
      </w:r>
      <w:r>
        <w:rPr>
          <w:sz w:val="20"/>
          <w:szCs w:val="20"/>
        </w:rPr>
        <w:t>re children can reflect on their own progress. These tasks also provide a formal opportunity for teacher assessment.</w:t>
      </w:r>
    </w:p>
    <w:p w:rsidR="00F4751A" w:rsidRDefault="00F4751A">
      <w:pPr>
        <w:spacing w:after="0" w:line="240" w:lineRule="auto"/>
        <w:rPr>
          <w:b/>
          <w:sz w:val="20"/>
          <w:szCs w:val="20"/>
        </w:rPr>
      </w:pPr>
    </w:p>
    <w:p w:rsidR="00F4751A" w:rsidRDefault="00014616">
      <w:pPr>
        <w:spacing w:after="120" w:line="240" w:lineRule="auto"/>
        <w:rPr>
          <w:b/>
        </w:rPr>
      </w:pPr>
      <w:r>
        <w:rPr>
          <w:b/>
        </w:rPr>
        <w:t>External contributors</w:t>
      </w:r>
    </w:p>
    <w:p w:rsidR="00F4751A" w:rsidRDefault="00014616">
      <w:pPr>
        <w:spacing w:after="120" w:line="240" w:lineRule="auto"/>
        <w:rPr>
          <w:sz w:val="20"/>
          <w:szCs w:val="20"/>
        </w:rPr>
      </w:pPr>
      <w:r>
        <w:rPr>
          <w:sz w:val="20"/>
          <w:szCs w:val="20"/>
        </w:rPr>
        <w:t>External contributors from the community, e.g. NSPCC, police and fire brigade, make a valuable contribution to our P</w:t>
      </w:r>
      <w:r>
        <w:rPr>
          <w:sz w:val="20"/>
          <w:szCs w:val="20"/>
        </w:rPr>
        <w:t>SHE curriculum. Their input should be carefully planned and monitored so as to fit into and complement our PSHE curriculum. Teachers must always be present during these sessions and remain responsible for the delivery of the 1decision PSHE programme.</w:t>
      </w:r>
    </w:p>
    <w:p w:rsidR="00F4751A" w:rsidRDefault="00F4751A">
      <w:pPr>
        <w:spacing w:after="0" w:line="240" w:lineRule="auto"/>
        <w:rPr>
          <w:b/>
          <w:color w:val="FF0000"/>
          <w:sz w:val="20"/>
          <w:szCs w:val="20"/>
        </w:rPr>
      </w:pPr>
    </w:p>
    <w:p w:rsidR="00F4751A" w:rsidRDefault="00014616">
      <w:pPr>
        <w:spacing w:after="120" w:line="240" w:lineRule="auto"/>
        <w:rPr>
          <w:b/>
        </w:rPr>
      </w:pPr>
      <w:r>
        <w:rPr>
          <w:b/>
        </w:rPr>
        <w:t xml:space="preserve">The </w:t>
      </w:r>
      <w:r>
        <w:rPr>
          <w:b/>
        </w:rPr>
        <w:t>Learning Environment</w:t>
      </w:r>
    </w:p>
    <w:p w:rsidR="00F4751A" w:rsidRDefault="00014616">
      <w:pPr>
        <w:spacing w:after="120" w:line="240" w:lineRule="auto"/>
        <w:rPr>
          <w:sz w:val="20"/>
          <w:szCs w:val="20"/>
        </w:rPr>
      </w:pPr>
      <w:r>
        <w:rPr>
          <w:sz w:val="20"/>
          <w:szCs w:val="20"/>
        </w:rPr>
        <w:t>Establishing a safe, open and positive learning environment based on trusting relationships between all members of the class, adults and children alike, is vital. To enable this, it is important that ‘ground rules’ are agreed and owned</w:t>
      </w:r>
      <w:r>
        <w:rPr>
          <w:sz w:val="20"/>
          <w:szCs w:val="20"/>
        </w:rPr>
        <w:t xml:space="preserve"> at the beginning of the year and are reinforced in each lesson.</w:t>
      </w:r>
    </w:p>
    <w:p w:rsidR="00F4751A" w:rsidRDefault="00F4751A">
      <w:pPr>
        <w:spacing w:after="0" w:line="240" w:lineRule="auto"/>
        <w:rPr>
          <w:color w:val="FF0000"/>
          <w:sz w:val="20"/>
          <w:szCs w:val="20"/>
        </w:rPr>
      </w:pPr>
    </w:p>
    <w:p w:rsidR="00F4751A" w:rsidRDefault="00014616">
      <w:pPr>
        <w:tabs>
          <w:tab w:val="left" w:pos="-450"/>
        </w:tabs>
        <w:spacing w:after="120" w:line="240" w:lineRule="auto"/>
        <w:rPr>
          <w:b/>
        </w:rPr>
      </w:pPr>
      <w:r>
        <w:rPr>
          <w:b/>
        </w:rPr>
        <w:t>Teaching Sensitive and Controversial Issues</w:t>
      </w:r>
    </w:p>
    <w:p w:rsidR="00F4751A" w:rsidRDefault="00014616">
      <w:pPr>
        <w:tabs>
          <w:tab w:val="left" w:pos="-450"/>
        </w:tabs>
        <w:spacing w:after="120" w:line="240" w:lineRule="auto"/>
        <w:rPr>
          <w:sz w:val="20"/>
          <w:szCs w:val="20"/>
        </w:rPr>
      </w:pPr>
      <w:r>
        <w:rPr>
          <w:sz w:val="20"/>
          <w:szCs w:val="20"/>
        </w:rPr>
        <w:t>When sensitive or controversial issues arise, teachers will handle sensitively and follow up appropriately any disclosures made in a group or indi</w:t>
      </w:r>
      <w:r>
        <w:rPr>
          <w:sz w:val="20"/>
          <w:szCs w:val="20"/>
        </w:rPr>
        <w:t>vidual setting.  Issues that are likely to be sensitive and controversial because they have a political, social or personal impact or deal with values and beliefs. These include family lifestyles and values, physical and medical issues, financial issues, b</w:t>
      </w:r>
      <w:r>
        <w:rPr>
          <w:sz w:val="20"/>
          <w:szCs w:val="20"/>
        </w:rPr>
        <w:t>ullying and bereavement.</w:t>
      </w:r>
    </w:p>
    <w:p w:rsidR="00F4751A" w:rsidRDefault="00014616">
      <w:pPr>
        <w:tabs>
          <w:tab w:val="left" w:pos="-450"/>
        </w:tabs>
        <w:spacing w:after="0" w:line="240" w:lineRule="auto"/>
        <w:rPr>
          <w:sz w:val="20"/>
          <w:szCs w:val="20"/>
        </w:rPr>
      </w:pPr>
      <w:r>
        <w:rPr>
          <w:sz w:val="20"/>
          <w:szCs w:val="20"/>
        </w:rPr>
        <w:t>Teachers will take all reasonable, practical steps to ensure that children are offered a balanced presentation of opposing views. Teachers will adopt strategies that seek to avoid bias on their part and will teach pupils how to rec</w:t>
      </w:r>
      <w:r>
        <w:rPr>
          <w:sz w:val="20"/>
          <w:szCs w:val="20"/>
        </w:rPr>
        <w:t>ognise bias and evaluate evidence. Teachers will seek to establish a classroom climate in which all pupils are free from any fear of expressing reasonable points of view that contradict those held either by their class teachers or their peers.</w:t>
      </w:r>
    </w:p>
    <w:p w:rsidR="00F4751A" w:rsidRDefault="00F4751A">
      <w:pPr>
        <w:pBdr>
          <w:top w:val="none" w:sz="0" w:space="0" w:color="000000"/>
          <w:left w:val="nil"/>
          <w:bottom w:val="nil"/>
          <w:right w:val="nil"/>
          <w:between w:val="nil"/>
        </w:pBdr>
        <w:spacing w:after="120" w:line="240" w:lineRule="auto"/>
        <w:rPr>
          <w:b/>
          <w:color w:val="000000"/>
        </w:rPr>
      </w:pPr>
    </w:p>
    <w:p w:rsidR="00F4751A" w:rsidRDefault="00014616">
      <w:pPr>
        <w:pBdr>
          <w:top w:val="none" w:sz="0" w:space="0" w:color="000000"/>
          <w:left w:val="nil"/>
          <w:bottom w:val="nil"/>
          <w:right w:val="nil"/>
          <w:between w:val="nil"/>
        </w:pBdr>
        <w:spacing w:after="120" w:line="240" w:lineRule="auto"/>
        <w:rPr>
          <w:b/>
          <w:color w:val="000000"/>
        </w:rPr>
      </w:pPr>
      <w:r>
        <w:rPr>
          <w:b/>
          <w:color w:val="000000"/>
        </w:rPr>
        <w:t xml:space="preserve">Answering Difficult and Sensitive Questions </w:t>
      </w:r>
    </w:p>
    <w:p w:rsidR="00F4751A" w:rsidRDefault="00014616">
      <w:pPr>
        <w:spacing w:after="120" w:line="240" w:lineRule="auto"/>
        <w:rPr>
          <w:sz w:val="20"/>
          <w:szCs w:val="20"/>
        </w:rPr>
      </w:pPr>
      <w:r>
        <w:rPr>
          <w:sz w:val="20"/>
          <w:szCs w:val="20"/>
        </w:rPr>
        <w:t>Staff members are aware that views around PSHE-related issues are varied.  However, while personal views are respected, all PSHE issues are taught without bias.  Topics are presented using a variety of views and</w:t>
      </w:r>
      <w:r>
        <w:rPr>
          <w:sz w:val="20"/>
          <w:szCs w:val="20"/>
        </w:rPr>
        <w:t xml:space="preserve"> beliefs so that pupils are able to form their own, informed opinions but also respect that others have the right to a different opinion. </w:t>
      </w:r>
    </w:p>
    <w:p w:rsidR="00F4751A" w:rsidRDefault="00014616">
      <w:pPr>
        <w:spacing w:line="240" w:lineRule="auto"/>
        <w:rPr>
          <w:sz w:val="20"/>
          <w:szCs w:val="20"/>
        </w:rPr>
      </w:pPr>
      <w:r>
        <w:rPr>
          <w:sz w:val="20"/>
          <w:szCs w:val="20"/>
        </w:rPr>
        <w:t>Questions are answered according to the age and maturity of the pupil(s) concerned.  Questions do not have to be answ</w:t>
      </w:r>
      <w:r>
        <w:rPr>
          <w:sz w:val="20"/>
          <w:szCs w:val="20"/>
        </w:rPr>
        <w:t xml:space="preserve">ered directly, and can be addressed individually later.  The school believes that individual teachers must use their skill and discretion in this area and refer to the Designated Safeguarding Leader (DSL) if they are concerned. </w:t>
      </w:r>
    </w:p>
    <w:p w:rsidR="00F4751A" w:rsidRDefault="00014616">
      <w:pPr>
        <w:pBdr>
          <w:top w:val="none" w:sz="0" w:space="0" w:color="000000"/>
          <w:left w:val="nil"/>
          <w:bottom w:val="nil"/>
          <w:right w:val="nil"/>
          <w:between w:val="nil"/>
        </w:pBdr>
        <w:spacing w:after="0" w:line="240" w:lineRule="auto"/>
        <w:rPr>
          <w:color w:val="FF0000"/>
          <w:sz w:val="20"/>
          <w:szCs w:val="20"/>
        </w:rPr>
      </w:pPr>
      <w:r>
        <w:rPr>
          <w:color w:val="000000"/>
          <w:sz w:val="20"/>
          <w:szCs w:val="20"/>
        </w:rPr>
        <w:t>Our school believes that all areas of PSHE should meet the needs of all pupils, answer appropriate questions and offer support. In lessons that cover RSE provision, teachers will deal honestly and sensitively with sexual orientation and gender diversity, a</w:t>
      </w:r>
      <w:r>
        <w:rPr>
          <w:color w:val="000000"/>
          <w:sz w:val="20"/>
          <w:szCs w:val="20"/>
        </w:rPr>
        <w:t xml:space="preserve">nswer appropriate questions and offer support. LGBT and bullying </w:t>
      </w:r>
      <w:proofErr w:type="gramStart"/>
      <w:r>
        <w:rPr>
          <w:color w:val="000000"/>
          <w:sz w:val="20"/>
          <w:szCs w:val="20"/>
        </w:rPr>
        <w:t>is</w:t>
      </w:r>
      <w:proofErr w:type="gramEnd"/>
      <w:r>
        <w:rPr>
          <w:color w:val="000000"/>
          <w:sz w:val="20"/>
          <w:szCs w:val="20"/>
        </w:rPr>
        <w:t xml:space="preserve"> dealt with strongly yet sensitively.  </w:t>
      </w:r>
    </w:p>
    <w:p w:rsidR="00F4751A" w:rsidRDefault="00F4751A">
      <w:pPr>
        <w:spacing w:after="0" w:line="240" w:lineRule="auto"/>
        <w:rPr>
          <w:color w:val="FF0000"/>
          <w:sz w:val="20"/>
          <w:szCs w:val="20"/>
        </w:rPr>
      </w:pPr>
    </w:p>
    <w:p w:rsidR="00F4751A" w:rsidRDefault="00F4751A">
      <w:pPr>
        <w:spacing w:line="240" w:lineRule="auto"/>
        <w:rPr>
          <w:b/>
        </w:rPr>
      </w:pPr>
    </w:p>
    <w:p w:rsidR="00F4751A" w:rsidRDefault="00F4751A">
      <w:pPr>
        <w:spacing w:line="240" w:lineRule="auto"/>
        <w:rPr>
          <w:b/>
        </w:rPr>
      </w:pPr>
    </w:p>
    <w:p w:rsidR="00F4751A" w:rsidRDefault="00014616">
      <w:pPr>
        <w:spacing w:line="240" w:lineRule="auto"/>
        <w:rPr>
          <w:b/>
        </w:rPr>
      </w:pPr>
      <w:r>
        <w:rPr>
          <w:b/>
        </w:rPr>
        <w:lastRenderedPageBreak/>
        <w:t>Training and support for staff</w:t>
      </w:r>
    </w:p>
    <w:p w:rsidR="00F4751A" w:rsidRDefault="00014616">
      <w:pPr>
        <w:spacing w:line="240" w:lineRule="auto"/>
        <w:rPr>
          <w:sz w:val="20"/>
          <w:szCs w:val="20"/>
        </w:rPr>
      </w:pPr>
      <w:r>
        <w:rPr>
          <w:sz w:val="20"/>
          <w:szCs w:val="20"/>
        </w:rPr>
        <w:t>All staff benefit from training, from the PSHE Leader, during staff meetings and INSET days in order to enhance the</w:t>
      </w:r>
      <w:r>
        <w:rPr>
          <w:sz w:val="20"/>
          <w:szCs w:val="20"/>
        </w:rPr>
        <w:t xml:space="preserve">ir PSHE delivery skills.  Opportunities are provided for staff to identify individual training needs on a yearly basis and relevant support is provided. </w:t>
      </w:r>
    </w:p>
    <w:p w:rsidR="00F4751A" w:rsidRDefault="00014616">
      <w:pPr>
        <w:spacing w:after="0" w:line="240" w:lineRule="auto"/>
        <w:rPr>
          <w:sz w:val="20"/>
          <w:szCs w:val="20"/>
        </w:rPr>
      </w:pPr>
      <w:r>
        <w:rPr>
          <w:sz w:val="20"/>
          <w:szCs w:val="20"/>
        </w:rPr>
        <w:t>It is the PSHE Leader’s responsibility to pass on any new information which will affect the teaching a</w:t>
      </w:r>
      <w:r>
        <w:rPr>
          <w:sz w:val="20"/>
          <w:szCs w:val="20"/>
        </w:rPr>
        <w:t>nd learning of any of the aspects of PSHE. It is the class teacher’s responsibility to inform parents/carers of any materials that will be used during the teaching of SRE.</w:t>
      </w:r>
    </w:p>
    <w:p w:rsidR="00F4751A" w:rsidRDefault="00F4751A">
      <w:pPr>
        <w:spacing w:after="0" w:line="240" w:lineRule="auto"/>
        <w:rPr>
          <w:b/>
          <w:color w:val="FF0000"/>
        </w:rPr>
      </w:pPr>
    </w:p>
    <w:p w:rsidR="00F4751A" w:rsidRDefault="00014616">
      <w:pPr>
        <w:spacing w:after="120" w:line="240" w:lineRule="auto"/>
        <w:rPr>
          <w:b/>
        </w:rPr>
      </w:pPr>
      <w:r>
        <w:rPr>
          <w:b/>
        </w:rPr>
        <w:t xml:space="preserve">Dissemination </w:t>
      </w:r>
    </w:p>
    <w:p w:rsidR="00F4751A" w:rsidRDefault="00014616">
      <w:pPr>
        <w:spacing w:after="120" w:line="240" w:lineRule="auto"/>
        <w:rPr>
          <w:sz w:val="20"/>
          <w:szCs w:val="20"/>
        </w:rPr>
      </w:pPr>
      <w:r>
        <w:rPr>
          <w:sz w:val="20"/>
          <w:szCs w:val="20"/>
        </w:rPr>
        <w:t>This policy is available on our school website where it can be acces</w:t>
      </w:r>
      <w:r>
        <w:rPr>
          <w:sz w:val="20"/>
          <w:szCs w:val="20"/>
        </w:rPr>
        <w:t xml:space="preserve">sed by the community. Training is regularly delivered to staff on the policy content. Copies are available from the school office on request from parents/carers. </w:t>
      </w:r>
    </w:p>
    <w:p w:rsidR="00F4751A" w:rsidRDefault="00014616">
      <w:pPr>
        <w:tabs>
          <w:tab w:val="left" w:pos="1080"/>
        </w:tabs>
        <w:spacing w:after="0" w:line="240" w:lineRule="auto"/>
        <w:rPr>
          <w:sz w:val="20"/>
          <w:szCs w:val="20"/>
        </w:rPr>
      </w:pPr>
      <w:r>
        <w:rPr>
          <w:b/>
        </w:rPr>
        <w:t>Linked Policies</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 xml:space="preserve">Anti-Bullying Policy </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Behaviour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Confidentiality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Drug and Alcohol Education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Equal Opportunities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Health and Safety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Internet safety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Inclusion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RE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Safeguarding/child protection Policy</w:t>
      </w:r>
    </w:p>
    <w:p w:rsidR="00F4751A" w:rsidRDefault="00014616">
      <w:pPr>
        <w:numPr>
          <w:ilvl w:val="0"/>
          <w:numId w:val="9"/>
        </w:numPr>
        <w:pBdr>
          <w:top w:val="nil"/>
          <w:left w:val="nil"/>
          <w:bottom w:val="nil"/>
          <w:right w:val="nil"/>
          <w:between w:val="nil"/>
        </w:pBdr>
        <w:spacing w:after="0" w:line="240" w:lineRule="auto"/>
        <w:ind w:left="714" w:hanging="357"/>
        <w:rPr>
          <w:color w:val="000000"/>
          <w:sz w:val="20"/>
          <w:szCs w:val="20"/>
        </w:rPr>
      </w:pPr>
      <w:r>
        <w:rPr>
          <w:color w:val="000000"/>
          <w:sz w:val="20"/>
          <w:szCs w:val="20"/>
        </w:rPr>
        <w:t>Special Educational Needs and Disabilities Policy</w:t>
      </w:r>
    </w:p>
    <w:p w:rsidR="00F4751A" w:rsidRDefault="00F4751A">
      <w:pPr>
        <w:spacing w:line="240" w:lineRule="auto"/>
        <w:rPr>
          <w:color w:val="FF0000"/>
        </w:rPr>
      </w:pPr>
    </w:p>
    <w:p w:rsidR="00F4751A" w:rsidRDefault="00F4751A">
      <w:pPr>
        <w:spacing w:line="240" w:lineRule="auto"/>
        <w:rPr>
          <w:color w:val="FF0000"/>
        </w:rPr>
        <w:sectPr w:rsidR="00F4751A">
          <w:headerReference w:type="default" r:id="rId13"/>
          <w:pgSz w:w="11906" w:h="16838"/>
          <w:pgMar w:top="709" w:right="849" w:bottom="284" w:left="851" w:header="708" w:footer="708" w:gutter="0"/>
          <w:pgNumType w:start="1"/>
          <w:cols w:space="720"/>
        </w:sectPr>
      </w:pPr>
      <w:bookmarkStart w:id="1" w:name="_heading=h.30j0zll" w:colFirst="0" w:colLast="0"/>
      <w:bookmarkEnd w:id="1"/>
    </w:p>
    <w:p w:rsidR="00F4751A" w:rsidRDefault="00014616">
      <w:pPr>
        <w:spacing w:line="240" w:lineRule="auto"/>
        <w:rPr>
          <w:b/>
        </w:rPr>
      </w:pPr>
      <w:r>
        <w:rPr>
          <w:b/>
        </w:rPr>
        <w:lastRenderedPageBreak/>
        <w:t xml:space="preserve">                      Appendix 1</w:t>
      </w:r>
    </w:p>
    <w:p w:rsidR="00F4751A" w:rsidRDefault="00F4751A">
      <w:pPr>
        <w:spacing w:line="240" w:lineRule="auto"/>
        <w:rPr>
          <w:b/>
        </w:rPr>
      </w:pPr>
    </w:p>
    <w:p w:rsidR="00F4751A" w:rsidRDefault="00014616">
      <w:pPr>
        <w:spacing w:line="240" w:lineRule="auto"/>
        <w:rPr>
          <w:b/>
        </w:rPr>
      </w:pPr>
      <w:r>
        <w:rPr>
          <w:noProof/>
        </w:rPr>
        <mc:AlternateContent>
          <mc:Choice Requires="wps">
            <w:drawing>
              <wp:anchor distT="0" distB="0" distL="114300" distR="114300" simplePos="0" relativeHeight="251660288" behindDoc="0" locked="0" layoutInCell="1" hidden="0" allowOverlap="1">
                <wp:simplePos x="0" y="0"/>
                <wp:positionH relativeFrom="column">
                  <wp:posOffset>2209800</wp:posOffset>
                </wp:positionH>
                <wp:positionV relativeFrom="paragraph">
                  <wp:posOffset>12700</wp:posOffset>
                </wp:positionV>
                <wp:extent cx="5866524" cy="379176"/>
                <wp:effectExtent l="0" t="0" r="0" b="0"/>
                <wp:wrapNone/>
                <wp:docPr id="1030" name=""/>
                <wp:cNvGraphicFramePr/>
                <a:graphic xmlns:a="http://schemas.openxmlformats.org/drawingml/2006/main">
                  <a:graphicData uri="http://schemas.microsoft.com/office/word/2010/wordprocessingShape">
                    <wps:wsp>
                      <wps:cNvSpPr/>
                      <wps:spPr>
                        <a:xfrm>
                          <a:off x="2417501" y="3595175"/>
                          <a:ext cx="5856999" cy="369651"/>
                        </a:xfrm>
                        <a:prstGeom prst="rect">
                          <a:avLst/>
                        </a:prstGeom>
                        <a:solidFill>
                          <a:schemeClr val="lt1"/>
                        </a:solidFill>
                        <a:ln w="9525" cap="flat" cmpd="sng">
                          <a:solidFill>
                            <a:srgbClr val="000000"/>
                          </a:solidFill>
                          <a:prstDash val="solid"/>
                          <a:round/>
                          <a:headEnd type="none" w="sm" len="sm"/>
                          <a:tailEnd type="none" w="sm" len="sm"/>
                        </a:ln>
                      </wps:spPr>
                      <wps:txbx>
                        <w:txbxContent>
                          <w:p w:rsidR="00F4751A" w:rsidRDefault="00014616">
                            <w:pPr>
                              <w:spacing w:line="258" w:lineRule="auto"/>
                              <w:jc w:val="center"/>
                              <w:textDirection w:val="btLr"/>
                            </w:pPr>
                            <w:r>
                              <w:rPr>
                                <w:b/>
                                <w:color w:val="000000"/>
                                <w:sz w:val="32"/>
                              </w:rPr>
                              <w:t>Topic Delivery Overview – Year by Year Breakdown</w:t>
                            </w:r>
                          </w:p>
                        </w:txbxContent>
                      </wps:txbx>
                      <wps:bodyPr spcFirstLastPara="1" wrap="square" lIns="91425" tIns="45700" rIns="91425" bIns="45700" anchor="t" anchorCtr="0">
                        <a:noAutofit/>
                      </wps:bodyPr>
                    </wps:wsp>
                  </a:graphicData>
                </a:graphic>
              </wp:anchor>
            </w:drawing>
          </mc:Choice>
          <mc:Fallback>
            <w:pict>
              <v:rect id="_x0000_s1026" style="position:absolute;margin-left:174pt;margin-top:1pt;width:461.95pt;height:29.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" fillcolor="white [3201]">
                <v:stroke startarrowwidth="narrow" startarrowlength="short" endarrowwidth="narrow" endarrowlength="short" joinstyle="round"/>
                <v:textbox inset="2.53958mm,1.2694mm,2.53958mm,1.2694mm">
                  <w:txbxContent>
                    <w:p w:rsidR="00F4751A" w:rsidRDefault="00014616">
                      <w:pPr>
                        <w:spacing w:line="258" w:lineRule="auto"/>
                        <w:jc w:val="center"/>
                        <w:textDirection w:val="btLr"/>
                      </w:pPr>
                      <w:r>
                        <w:rPr>
                          <w:b/>
                          <w:color w:val="000000"/>
                          <w:sz w:val="32"/>
                        </w:rPr>
                        <w:t>Topic Delivery Overview – Year by Year Breakdown</w:t>
                      </w:r>
                    </w:p>
                  </w:txbxContent>
                </v:textbox>
              </v:rect>
            </w:pict>
          </mc:Fallback>
        </mc:AlternateContent>
      </w:r>
    </w:p>
    <w:p w:rsidR="00F4751A" w:rsidRDefault="00F4751A">
      <w:pPr>
        <w:spacing w:line="240" w:lineRule="auto"/>
        <w:rPr>
          <w:b/>
        </w:rPr>
      </w:pPr>
    </w:p>
    <w:tbl>
      <w:tblPr>
        <w:tblStyle w:val="TableGrid"/>
        <w:tblpPr w:leftFromText="180" w:rightFromText="180" w:vertAnchor="page" w:horzAnchor="margin" w:tblpXSpec="center" w:tblpY="2596"/>
        <w:tblW w:w="0" w:type="auto"/>
        <w:tblLook w:val="04A0" w:firstRow="1" w:lastRow="0" w:firstColumn="1" w:lastColumn="0" w:noHBand="0" w:noVBand="1"/>
      </w:tblPr>
      <w:tblGrid>
        <w:gridCol w:w="1566"/>
        <w:gridCol w:w="2063"/>
        <w:gridCol w:w="2064"/>
        <w:gridCol w:w="2064"/>
        <w:gridCol w:w="2063"/>
        <w:gridCol w:w="2064"/>
        <w:gridCol w:w="2064"/>
      </w:tblGrid>
      <w:tr w:rsidR="00014616" w:rsidTr="00014616">
        <w:tc>
          <w:tcPr>
            <w:tcW w:w="1566" w:type="dxa"/>
            <w:shd w:val="clear" w:color="auto" w:fill="D9D9D9" w:themeFill="background1" w:themeFillShade="D9"/>
          </w:tcPr>
          <w:p w:rsidR="00014616" w:rsidRPr="00141CA1" w:rsidRDefault="00014616" w:rsidP="00014616">
            <w:pPr>
              <w:jc w:val="center"/>
              <w:rPr>
                <w:b/>
                <w:sz w:val="24"/>
                <w:szCs w:val="24"/>
              </w:rPr>
            </w:pPr>
            <w:bookmarkStart w:id="2" w:name="_GoBack"/>
            <w:bookmarkEnd w:id="2"/>
          </w:p>
        </w:tc>
        <w:tc>
          <w:tcPr>
            <w:tcW w:w="2063" w:type="dxa"/>
            <w:shd w:val="clear" w:color="auto" w:fill="D9D9D9" w:themeFill="background1" w:themeFillShade="D9"/>
          </w:tcPr>
          <w:p w:rsidR="00014616" w:rsidRDefault="00014616" w:rsidP="00014616">
            <w:pPr>
              <w:jc w:val="center"/>
              <w:rPr>
                <w:b/>
                <w:sz w:val="24"/>
                <w:szCs w:val="24"/>
              </w:rPr>
            </w:pPr>
            <w:r w:rsidRPr="00141CA1">
              <w:rPr>
                <w:b/>
                <w:sz w:val="24"/>
                <w:szCs w:val="24"/>
              </w:rPr>
              <w:t>Year 1</w:t>
            </w:r>
          </w:p>
          <w:p w:rsidR="00014616" w:rsidRDefault="00014616" w:rsidP="00014616">
            <w:pPr>
              <w:jc w:val="center"/>
              <w:rPr>
                <w:b/>
                <w:sz w:val="24"/>
                <w:szCs w:val="24"/>
              </w:rPr>
            </w:pPr>
          </w:p>
          <w:p w:rsidR="00014616" w:rsidRPr="00141CA1" w:rsidRDefault="00014616" w:rsidP="00014616">
            <w:pPr>
              <w:jc w:val="center"/>
              <w:rPr>
                <w:b/>
                <w:sz w:val="24"/>
                <w:szCs w:val="24"/>
              </w:rPr>
            </w:pPr>
          </w:p>
        </w:tc>
        <w:tc>
          <w:tcPr>
            <w:tcW w:w="2064" w:type="dxa"/>
            <w:shd w:val="clear" w:color="auto" w:fill="D9D9D9" w:themeFill="background1" w:themeFillShade="D9"/>
          </w:tcPr>
          <w:p w:rsidR="00014616" w:rsidRDefault="00014616" w:rsidP="00014616">
            <w:pPr>
              <w:jc w:val="center"/>
              <w:rPr>
                <w:b/>
                <w:sz w:val="24"/>
                <w:szCs w:val="24"/>
              </w:rPr>
            </w:pPr>
            <w:r w:rsidRPr="00141CA1">
              <w:rPr>
                <w:b/>
                <w:sz w:val="24"/>
                <w:szCs w:val="24"/>
              </w:rPr>
              <w:t>Year 2</w:t>
            </w:r>
          </w:p>
          <w:p w:rsidR="00014616" w:rsidRDefault="00014616" w:rsidP="00014616">
            <w:pPr>
              <w:jc w:val="center"/>
              <w:rPr>
                <w:b/>
                <w:sz w:val="24"/>
                <w:szCs w:val="24"/>
              </w:rPr>
            </w:pPr>
          </w:p>
          <w:p w:rsidR="00014616" w:rsidRPr="00141CA1" w:rsidRDefault="00014616" w:rsidP="00014616">
            <w:pPr>
              <w:jc w:val="center"/>
              <w:rPr>
                <w:b/>
                <w:sz w:val="24"/>
                <w:szCs w:val="24"/>
              </w:rPr>
            </w:pPr>
          </w:p>
        </w:tc>
        <w:tc>
          <w:tcPr>
            <w:tcW w:w="2064" w:type="dxa"/>
            <w:shd w:val="clear" w:color="auto" w:fill="D9D9D9" w:themeFill="background1" w:themeFillShade="D9"/>
          </w:tcPr>
          <w:p w:rsidR="00014616" w:rsidRDefault="00014616" w:rsidP="00014616">
            <w:pPr>
              <w:jc w:val="center"/>
              <w:rPr>
                <w:b/>
                <w:sz w:val="24"/>
                <w:szCs w:val="24"/>
              </w:rPr>
            </w:pPr>
            <w:r w:rsidRPr="00141CA1">
              <w:rPr>
                <w:b/>
                <w:sz w:val="24"/>
                <w:szCs w:val="24"/>
              </w:rPr>
              <w:t>Year 3</w:t>
            </w:r>
          </w:p>
          <w:p w:rsidR="00014616" w:rsidRDefault="00014616" w:rsidP="00014616">
            <w:pPr>
              <w:jc w:val="center"/>
              <w:rPr>
                <w:b/>
                <w:sz w:val="24"/>
                <w:szCs w:val="24"/>
              </w:rPr>
            </w:pPr>
          </w:p>
          <w:p w:rsidR="00014616" w:rsidRPr="00141CA1" w:rsidRDefault="00014616" w:rsidP="00014616">
            <w:pPr>
              <w:jc w:val="center"/>
              <w:rPr>
                <w:b/>
                <w:sz w:val="24"/>
                <w:szCs w:val="24"/>
              </w:rPr>
            </w:pPr>
          </w:p>
        </w:tc>
        <w:tc>
          <w:tcPr>
            <w:tcW w:w="2063" w:type="dxa"/>
            <w:shd w:val="clear" w:color="auto" w:fill="D9D9D9" w:themeFill="background1" w:themeFillShade="D9"/>
          </w:tcPr>
          <w:p w:rsidR="00014616" w:rsidRDefault="00014616" w:rsidP="00014616">
            <w:pPr>
              <w:jc w:val="center"/>
              <w:rPr>
                <w:b/>
                <w:sz w:val="24"/>
                <w:szCs w:val="24"/>
              </w:rPr>
            </w:pPr>
            <w:r w:rsidRPr="00141CA1">
              <w:rPr>
                <w:b/>
                <w:sz w:val="24"/>
                <w:szCs w:val="24"/>
              </w:rPr>
              <w:t>Year 4</w:t>
            </w:r>
          </w:p>
          <w:p w:rsidR="00014616" w:rsidRDefault="00014616" w:rsidP="00014616">
            <w:pPr>
              <w:jc w:val="center"/>
              <w:rPr>
                <w:b/>
                <w:sz w:val="24"/>
                <w:szCs w:val="24"/>
              </w:rPr>
            </w:pPr>
          </w:p>
          <w:p w:rsidR="00014616" w:rsidRPr="00141CA1" w:rsidRDefault="00014616" w:rsidP="00014616">
            <w:pPr>
              <w:jc w:val="center"/>
              <w:rPr>
                <w:b/>
                <w:sz w:val="24"/>
                <w:szCs w:val="24"/>
              </w:rPr>
            </w:pPr>
          </w:p>
        </w:tc>
        <w:tc>
          <w:tcPr>
            <w:tcW w:w="2064" w:type="dxa"/>
            <w:shd w:val="clear" w:color="auto" w:fill="D9D9D9" w:themeFill="background1" w:themeFillShade="D9"/>
          </w:tcPr>
          <w:p w:rsidR="00014616" w:rsidRDefault="00014616" w:rsidP="00014616">
            <w:pPr>
              <w:jc w:val="center"/>
              <w:rPr>
                <w:b/>
                <w:sz w:val="24"/>
                <w:szCs w:val="24"/>
              </w:rPr>
            </w:pPr>
            <w:r w:rsidRPr="00141CA1">
              <w:rPr>
                <w:b/>
                <w:sz w:val="24"/>
                <w:szCs w:val="24"/>
              </w:rPr>
              <w:t>Year 5</w:t>
            </w:r>
          </w:p>
          <w:p w:rsidR="00014616" w:rsidRDefault="00014616" w:rsidP="00014616">
            <w:pPr>
              <w:jc w:val="center"/>
              <w:rPr>
                <w:b/>
                <w:sz w:val="24"/>
                <w:szCs w:val="24"/>
              </w:rPr>
            </w:pPr>
          </w:p>
          <w:p w:rsidR="00014616" w:rsidRPr="00141CA1" w:rsidRDefault="00014616" w:rsidP="00014616">
            <w:pPr>
              <w:jc w:val="center"/>
              <w:rPr>
                <w:b/>
                <w:sz w:val="24"/>
                <w:szCs w:val="24"/>
              </w:rPr>
            </w:pPr>
          </w:p>
        </w:tc>
        <w:tc>
          <w:tcPr>
            <w:tcW w:w="2064" w:type="dxa"/>
            <w:shd w:val="clear" w:color="auto" w:fill="D9D9D9" w:themeFill="background1" w:themeFillShade="D9"/>
          </w:tcPr>
          <w:p w:rsidR="00014616" w:rsidRDefault="00014616" w:rsidP="00014616">
            <w:pPr>
              <w:jc w:val="center"/>
              <w:rPr>
                <w:b/>
                <w:sz w:val="24"/>
                <w:szCs w:val="24"/>
              </w:rPr>
            </w:pPr>
            <w:r w:rsidRPr="00141CA1">
              <w:rPr>
                <w:b/>
                <w:sz w:val="24"/>
                <w:szCs w:val="24"/>
              </w:rPr>
              <w:t>Year 6</w:t>
            </w:r>
          </w:p>
          <w:p w:rsidR="00014616" w:rsidRDefault="00014616" w:rsidP="00014616">
            <w:pPr>
              <w:jc w:val="center"/>
              <w:rPr>
                <w:b/>
                <w:sz w:val="24"/>
                <w:szCs w:val="24"/>
              </w:rPr>
            </w:pPr>
          </w:p>
          <w:p w:rsidR="00014616" w:rsidRPr="00141CA1" w:rsidRDefault="00014616" w:rsidP="00014616">
            <w:pPr>
              <w:jc w:val="center"/>
              <w:rPr>
                <w:b/>
                <w:sz w:val="24"/>
                <w:szCs w:val="24"/>
              </w:rPr>
            </w:pPr>
          </w:p>
        </w:tc>
      </w:tr>
      <w:tr w:rsidR="00014616" w:rsidTr="00014616">
        <w:tc>
          <w:tcPr>
            <w:tcW w:w="1566" w:type="dxa"/>
            <w:vMerge w:val="restart"/>
            <w:shd w:val="clear" w:color="auto" w:fill="D9D9D9" w:themeFill="background1" w:themeFillShade="D9"/>
            <w:vAlign w:val="center"/>
          </w:tcPr>
          <w:p w:rsidR="00014616" w:rsidRPr="00141CA1" w:rsidRDefault="00014616" w:rsidP="00014616">
            <w:pPr>
              <w:jc w:val="center"/>
              <w:rPr>
                <w:b/>
                <w:sz w:val="24"/>
                <w:szCs w:val="24"/>
              </w:rPr>
            </w:pPr>
          </w:p>
          <w:p w:rsidR="00014616" w:rsidRPr="00141CA1" w:rsidRDefault="00014616" w:rsidP="00014616">
            <w:pPr>
              <w:jc w:val="center"/>
              <w:rPr>
                <w:b/>
                <w:sz w:val="24"/>
                <w:szCs w:val="24"/>
              </w:rPr>
            </w:pPr>
            <w:r w:rsidRPr="00141CA1">
              <w:rPr>
                <w:b/>
                <w:sz w:val="24"/>
                <w:szCs w:val="24"/>
              </w:rPr>
              <w:t>Autumn 1</w:t>
            </w:r>
          </w:p>
        </w:tc>
        <w:tc>
          <w:tcPr>
            <w:tcW w:w="2063" w:type="dxa"/>
            <w:shd w:val="clear" w:color="auto" w:fill="92D050"/>
          </w:tcPr>
          <w:p w:rsidR="00014616" w:rsidRDefault="00014616" w:rsidP="00014616">
            <w:pPr>
              <w:jc w:val="center"/>
            </w:pPr>
            <w:r w:rsidRPr="006E4DF6">
              <w:rPr>
                <w:color w:val="FFFFFF" w:themeColor="background1"/>
                <w:sz w:val="18"/>
                <w:szCs w:val="18"/>
              </w:rPr>
              <w:t>Keeping/Staying Safe</w:t>
            </w:r>
          </w:p>
        </w:tc>
        <w:tc>
          <w:tcPr>
            <w:tcW w:w="2064" w:type="dxa"/>
            <w:shd w:val="clear" w:color="auto" w:fill="92D050"/>
          </w:tcPr>
          <w:p w:rsidR="00014616" w:rsidRDefault="00014616" w:rsidP="00014616">
            <w:pPr>
              <w:jc w:val="center"/>
            </w:pPr>
            <w:r w:rsidRPr="006E4DF6">
              <w:rPr>
                <w:color w:val="FFFFFF" w:themeColor="background1"/>
                <w:sz w:val="18"/>
                <w:szCs w:val="18"/>
              </w:rPr>
              <w:t>Keeping/Staying Safe</w:t>
            </w:r>
          </w:p>
        </w:tc>
        <w:tc>
          <w:tcPr>
            <w:tcW w:w="2064" w:type="dxa"/>
            <w:shd w:val="clear" w:color="auto" w:fill="92D050"/>
          </w:tcPr>
          <w:p w:rsidR="00014616" w:rsidRDefault="00014616" w:rsidP="00014616">
            <w:pPr>
              <w:jc w:val="center"/>
            </w:pPr>
            <w:r w:rsidRPr="006E4DF6">
              <w:rPr>
                <w:color w:val="FFFFFF" w:themeColor="background1"/>
                <w:sz w:val="18"/>
                <w:szCs w:val="18"/>
              </w:rPr>
              <w:t>Keeping/Staying Safe</w:t>
            </w:r>
          </w:p>
        </w:tc>
        <w:tc>
          <w:tcPr>
            <w:tcW w:w="2063" w:type="dxa"/>
            <w:shd w:val="clear" w:color="auto" w:fill="92D050"/>
          </w:tcPr>
          <w:p w:rsidR="00014616" w:rsidRDefault="00014616" w:rsidP="00014616">
            <w:pPr>
              <w:jc w:val="center"/>
            </w:pPr>
            <w:r w:rsidRPr="006E4DF6">
              <w:rPr>
                <w:color w:val="FFFFFF" w:themeColor="background1"/>
                <w:sz w:val="18"/>
                <w:szCs w:val="18"/>
              </w:rPr>
              <w:t>Keeping/Staying Safe</w:t>
            </w:r>
          </w:p>
        </w:tc>
        <w:tc>
          <w:tcPr>
            <w:tcW w:w="2064" w:type="dxa"/>
            <w:shd w:val="clear" w:color="auto" w:fill="92D050"/>
          </w:tcPr>
          <w:p w:rsidR="00014616" w:rsidRDefault="00014616" w:rsidP="00014616">
            <w:pPr>
              <w:jc w:val="center"/>
            </w:pPr>
            <w:r w:rsidRPr="006E4DF6">
              <w:rPr>
                <w:color w:val="FFFFFF" w:themeColor="background1"/>
                <w:sz w:val="18"/>
                <w:szCs w:val="18"/>
              </w:rPr>
              <w:t>Keeping/Staying Safe</w:t>
            </w:r>
          </w:p>
        </w:tc>
        <w:tc>
          <w:tcPr>
            <w:tcW w:w="2064" w:type="dxa"/>
            <w:shd w:val="clear" w:color="auto" w:fill="92D050"/>
          </w:tcPr>
          <w:p w:rsidR="00014616" w:rsidRDefault="00014616" w:rsidP="00014616">
            <w:pPr>
              <w:jc w:val="center"/>
            </w:pPr>
            <w:r w:rsidRPr="006E4DF6">
              <w:rPr>
                <w:color w:val="FFFFFF" w:themeColor="background1"/>
                <w:sz w:val="18"/>
                <w:szCs w:val="18"/>
              </w:rPr>
              <w:t>Keeping/Staying Safe</w:t>
            </w:r>
          </w:p>
        </w:tc>
      </w:tr>
      <w:tr w:rsidR="00014616" w:rsidTr="00014616">
        <w:trPr>
          <w:trHeight w:val="594"/>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vAlign w:val="center"/>
          </w:tcPr>
          <w:p w:rsidR="00014616" w:rsidRPr="00D2029D" w:rsidRDefault="00014616" w:rsidP="00014616">
            <w:pPr>
              <w:jc w:val="center"/>
              <w:rPr>
                <w:sz w:val="18"/>
              </w:rPr>
            </w:pPr>
            <w:r w:rsidRPr="00D2029D">
              <w:rPr>
                <w:sz w:val="18"/>
                <w:szCs w:val="18"/>
              </w:rPr>
              <w:t>Road Safety</w:t>
            </w:r>
          </w:p>
        </w:tc>
        <w:tc>
          <w:tcPr>
            <w:tcW w:w="2064" w:type="dxa"/>
            <w:vAlign w:val="center"/>
          </w:tcPr>
          <w:p w:rsidR="00014616" w:rsidRPr="00D2029D" w:rsidRDefault="00014616" w:rsidP="00014616">
            <w:pPr>
              <w:jc w:val="center"/>
              <w:rPr>
                <w:sz w:val="18"/>
              </w:rPr>
            </w:pPr>
            <w:r w:rsidRPr="00D2029D">
              <w:rPr>
                <w:sz w:val="18"/>
                <w:szCs w:val="18"/>
              </w:rPr>
              <w:t>Tying Shoes Laces</w:t>
            </w:r>
          </w:p>
        </w:tc>
        <w:tc>
          <w:tcPr>
            <w:tcW w:w="2064" w:type="dxa"/>
            <w:vAlign w:val="center"/>
          </w:tcPr>
          <w:p w:rsidR="00014616" w:rsidRPr="00D2029D" w:rsidRDefault="00014616" w:rsidP="00014616">
            <w:pPr>
              <w:jc w:val="center"/>
              <w:rPr>
                <w:sz w:val="18"/>
                <w:szCs w:val="18"/>
              </w:rPr>
            </w:pPr>
            <w:r w:rsidRPr="00D2029D">
              <w:rPr>
                <w:sz w:val="18"/>
                <w:szCs w:val="18"/>
              </w:rPr>
              <w:t>Staying Safe</w:t>
            </w:r>
          </w:p>
          <w:p w:rsidR="00014616" w:rsidRPr="00D2029D" w:rsidRDefault="00014616" w:rsidP="00014616">
            <w:pPr>
              <w:jc w:val="center"/>
              <w:rPr>
                <w:sz w:val="18"/>
                <w:szCs w:val="18"/>
              </w:rPr>
            </w:pPr>
            <w:r w:rsidRPr="00D2029D">
              <w:rPr>
                <w:sz w:val="18"/>
                <w:szCs w:val="18"/>
              </w:rPr>
              <w:t>Leaning Out of Windows</w:t>
            </w:r>
          </w:p>
        </w:tc>
        <w:tc>
          <w:tcPr>
            <w:tcW w:w="2063" w:type="dxa"/>
            <w:vAlign w:val="center"/>
          </w:tcPr>
          <w:p w:rsidR="00014616" w:rsidRPr="00D2029D" w:rsidRDefault="00014616" w:rsidP="00014616">
            <w:pPr>
              <w:jc w:val="center"/>
              <w:rPr>
                <w:sz w:val="18"/>
              </w:rPr>
            </w:pPr>
            <w:r w:rsidRPr="00D2029D">
              <w:rPr>
                <w:sz w:val="18"/>
                <w:szCs w:val="18"/>
              </w:rPr>
              <w:t>Cycle Safe</w:t>
            </w:r>
          </w:p>
        </w:tc>
        <w:tc>
          <w:tcPr>
            <w:tcW w:w="2064" w:type="dxa"/>
            <w:vAlign w:val="center"/>
          </w:tcPr>
          <w:p w:rsidR="00014616" w:rsidRPr="00D2029D" w:rsidRDefault="00014616" w:rsidP="00014616">
            <w:pPr>
              <w:jc w:val="center"/>
              <w:rPr>
                <w:sz w:val="18"/>
              </w:rPr>
            </w:pPr>
            <w:r w:rsidRPr="00D2029D">
              <w:rPr>
                <w:sz w:val="18"/>
                <w:szCs w:val="18"/>
              </w:rPr>
              <w:t>Peer Pressure</w:t>
            </w:r>
          </w:p>
        </w:tc>
        <w:tc>
          <w:tcPr>
            <w:tcW w:w="2064" w:type="dxa"/>
            <w:vAlign w:val="center"/>
          </w:tcPr>
          <w:p w:rsidR="00014616" w:rsidRPr="00D2029D" w:rsidRDefault="00014616" w:rsidP="00014616">
            <w:pPr>
              <w:jc w:val="center"/>
              <w:rPr>
                <w:sz w:val="18"/>
              </w:rPr>
            </w:pPr>
            <w:r w:rsidRPr="00D2029D">
              <w:rPr>
                <w:sz w:val="18"/>
                <w:szCs w:val="18"/>
              </w:rPr>
              <w:t>Water Safety</w:t>
            </w:r>
          </w:p>
        </w:tc>
      </w:tr>
      <w:tr w:rsidR="00014616" w:rsidTr="00014616">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shd w:val="clear" w:color="auto" w:fill="FFC000"/>
          </w:tcPr>
          <w:p w:rsidR="00014616" w:rsidRDefault="00014616" w:rsidP="00014616">
            <w:pPr>
              <w:jc w:val="center"/>
            </w:pPr>
            <w:r w:rsidRPr="006E4DF6">
              <w:rPr>
                <w:color w:val="FFFFFF" w:themeColor="background1"/>
                <w:sz w:val="18"/>
                <w:szCs w:val="18"/>
              </w:rPr>
              <w:t>Keeping/Staying Healthy</w:t>
            </w:r>
          </w:p>
        </w:tc>
        <w:tc>
          <w:tcPr>
            <w:tcW w:w="2064" w:type="dxa"/>
            <w:shd w:val="clear" w:color="auto" w:fill="FFC000"/>
          </w:tcPr>
          <w:p w:rsidR="00014616" w:rsidRDefault="00014616" w:rsidP="00014616">
            <w:pPr>
              <w:jc w:val="center"/>
            </w:pPr>
            <w:r w:rsidRPr="006E4DF6">
              <w:rPr>
                <w:color w:val="FFFFFF" w:themeColor="background1"/>
                <w:sz w:val="18"/>
                <w:szCs w:val="18"/>
              </w:rPr>
              <w:t>Keeping/Staying Healthy</w:t>
            </w:r>
          </w:p>
        </w:tc>
        <w:tc>
          <w:tcPr>
            <w:tcW w:w="2064" w:type="dxa"/>
            <w:shd w:val="clear" w:color="auto" w:fill="FFC000"/>
          </w:tcPr>
          <w:p w:rsidR="00014616" w:rsidRDefault="00014616" w:rsidP="00014616">
            <w:pPr>
              <w:jc w:val="center"/>
            </w:pPr>
            <w:r w:rsidRPr="006E4DF6">
              <w:rPr>
                <w:color w:val="FFFFFF" w:themeColor="background1"/>
                <w:sz w:val="18"/>
                <w:szCs w:val="18"/>
              </w:rPr>
              <w:t>Keeping/Staying Healthy</w:t>
            </w:r>
          </w:p>
        </w:tc>
        <w:tc>
          <w:tcPr>
            <w:tcW w:w="2063" w:type="dxa"/>
            <w:shd w:val="clear" w:color="auto" w:fill="FFC000"/>
          </w:tcPr>
          <w:p w:rsidR="00014616" w:rsidRDefault="00014616" w:rsidP="00014616">
            <w:pPr>
              <w:jc w:val="center"/>
            </w:pPr>
            <w:r w:rsidRPr="006E4DF6">
              <w:rPr>
                <w:color w:val="FFFFFF" w:themeColor="background1"/>
                <w:sz w:val="18"/>
                <w:szCs w:val="18"/>
              </w:rPr>
              <w:t>Keeping/Staying Healthy</w:t>
            </w:r>
          </w:p>
        </w:tc>
        <w:tc>
          <w:tcPr>
            <w:tcW w:w="2064" w:type="dxa"/>
            <w:shd w:val="clear" w:color="auto" w:fill="FFC000"/>
          </w:tcPr>
          <w:p w:rsidR="00014616" w:rsidRDefault="00014616" w:rsidP="00014616">
            <w:pPr>
              <w:jc w:val="center"/>
            </w:pPr>
            <w:r w:rsidRPr="006E4DF6">
              <w:rPr>
                <w:color w:val="FFFFFF" w:themeColor="background1"/>
                <w:sz w:val="18"/>
                <w:szCs w:val="18"/>
              </w:rPr>
              <w:t>Keeping/Staying Healthy</w:t>
            </w:r>
          </w:p>
        </w:tc>
        <w:tc>
          <w:tcPr>
            <w:tcW w:w="2064" w:type="dxa"/>
            <w:shd w:val="clear" w:color="auto" w:fill="FFC000"/>
          </w:tcPr>
          <w:p w:rsidR="00014616" w:rsidRDefault="00014616" w:rsidP="00014616">
            <w:pPr>
              <w:jc w:val="center"/>
            </w:pPr>
            <w:r w:rsidRPr="006E4DF6">
              <w:rPr>
                <w:color w:val="FFFFFF" w:themeColor="background1"/>
                <w:sz w:val="18"/>
                <w:szCs w:val="18"/>
              </w:rPr>
              <w:t>Keeping/Staying Healthy</w:t>
            </w:r>
          </w:p>
        </w:tc>
      </w:tr>
      <w:tr w:rsidR="00014616" w:rsidTr="00014616">
        <w:trPr>
          <w:trHeight w:val="605"/>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vAlign w:val="center"/>
          </w:tcPr>
          <w:p w:rsidR="00014616" w:rsidRPr="00D2029D" w:rsidRDefault="00014616" w:rsidP="00014616">
            <w:pPr>
              <w:jc w:val="center"/>
              <w:rPr>
                <w:sz w:val="18"/>
              </w:rPr>
            </w:pPr>
            <w:r w:rsidRPr="00D2029D">
              <w:rPr>
                <w:sz w:val="18"/>
                <w:szCs w:val="18"/>
              </w:rPr>
              <w:t>Washing Hands</w:t>
            </w:r>
          </w:p>
        </w:tc>
        <w:tc>
          <w:tcPr>
            <w:tcW w:w="2064" w:type="dxa"/>
            <w:vAlign w:val="center"/>
          </w:tcPr>
          <w:p w:rsidR="00014616" w:rsidRPr="00D2029D" w:rsidRDefault="00014616" w:rsidP="00014616">
            <w:pPr>
              <w:jc w:val="center"/>
              <w:rPr>
                <w:sz w:val="18"/>
                <w:szCs w:val="18"/>
              </w:rPr>
            </w:pPr>
            <w:r w:rsidRPr="00D2029D">
              <w:rPr>
                <w:sz w:val="18"/>
                <w:szCs w:val="18"/>
              </w:rPr>
              <w:t>Healthy Eating</w:t>
            </w:r>
          </w:p>
          <w:p w:rsidR="00014616" w:rsidRPr="00D2029D" w:rsidRDefault="00014616" w:rsidP="00014616">
            <w:pPr>
              <w:jc w:val="center"/>
              <w:rPr>
                <w:sz w:val="18"/>
              </w:rPr>
            </w:pPr>
            <w:r w:rsidRPr="00D2029D">
              <w:rPr>
                <w:sz w:val="18"/>
                <w:szCs w:val="18"/>
              </w:rPr>
              <w:t>Brushing Teeth</w:t>
            </w:r>
          </w:p>
        </w:tc>
        <w:tc>
          <w:tcPr>
            <w:tcW w:w="2064" w:type="dxa"/>
            <w:vAlign w:val="center"/>
          </w:tcPr>
          <w:p w:rsidR="00014616" w:rsidRPr="00D2029D" w:rsidRDefault="00014616" w:rsidP="00014616">
            <w:pPr>
              <w:jc w:val="center"/>
              <w:rPr>
                <w:sz w:val="18"/>
                <w:szCs w:val="18"/>
              </w:rPr>
            </w:pPr>
            <w:r w:rsidRPr="00D2029D">
              <w:rPr>
                <w:sz w:val="18"/>
                <w:szCs w:val="18"/>
              </w:rPr>
              <w:t>Medicine</w:t>
            </w:r>
          </w:p>
        </w:tc>
        <w:tc>
          <w:tcPr>
            <w:tcW w:w="2063" w:type="dxa"/>
            <w:vAlign w:val="center"/>
          </w:tcPr>
          <w:p w:rsidR="00014616" w:rsidRPr="00D2029D" w:rsidRDefault="00014616" w:rsidP="00014616">
            <w:pPr>
              <w:jc w:val="center"/>
              <w:rPr>
                <w:sz w:val="18"/>
              </w:rPr>
            </w:pPr>
            <w:r w:rsidRPr="00D2029D">
              <w:rPr>
                <w:sz w:val="18"/>
                <w:szCs w:val="18"/>
              </w:rPr>
              <w:t>Healthy Living</w:t>
            </w:r>
          </w:p>
        </w:tc>
        <w:tc>
          <w:tcPr>
            <w:tcW w:w="2064" w:type="dxa"/>
            <w:vAlign w:val="center"/>
          </w:tcPr>
          <w:p w:rsidR="00014616" w:rsidRPr="00D2029D" w:rsidRDefault="00014616" w:rsidP="00014616">
            <w:pPr>
              <w:jc w:val="center"/>
              <w:rPr>
                <w:sz w:val="18"/>
              </w:rPr>
            </w:pPr>
            <w:r w:rsidRPr="00D2029D">
              <w:rPr>
                <w:sz w:val="18"/>
                <w:szCs w:val="18"/>
              </w:rPr>
              <w:t>Smoking</w:t>
            </w:r>
          </w:p>
        </w:tc>
        <w:tc>
          <w:tcPr>
            <w:tcW w:w="2064" w:type="dxa"/>
            <w:vAlign w:val="center"/>
          </w:tcPr>
          <w:p w:rsidR="00014616" w:rsidRPr="00D2029D" w:rsidRDefault="00014616" w:rsidP="00014616">
            <w:pPr>
              <w:jc w:val="center"/>
              <w:rPr>
                <w:sz w:val="18"/>
                <w:szCs w:val="18"/>
              </w:rPr>
            </w:pPr>
            <w:r w:rsidRPr="00D2029D">
              <w:rPr>
                <w:sz w:val="18"/>
                <w:szCs w:val="18"/>
              </w:rPr>
              <w:t>Alcohol</w:t>
            </w:r>
          </w:p>
          <w:p w:rsidR="00014616" w:rsidRPr="00D2029D" w:rsidRDefault="00014616" w:rsidP="00014616">
            <w:pPr>
              <w:jc w:val="center"/>
              <w:rPr>
                <w:sz w:val="18"/>
              </w:rPr>
            </w:pPr>
            <w:r w:rsidRPr="00D2029D">
              <w:rPr>
                <w:sz w:val="18"/>
                <w:szCs w:val="18"/>
              </w:rPr>
              <w:t>Drug Use &amp; the Law</w:t>
            </w:r>
          </w:p>
        </w:tc>
      </w:tr>
      <w:tr w:rsidR="00014616" w:rsidTr="00014616">
        <w:tc>
          <w:tcPr>
            <w:tcW w:w="1566" w:type="dxa"/>
            <w:vMerge w:val="restart"/>
            <w:shd w:val="clear" w:color="auto" w:fill="D9D9D9" w:themeFill="background1" w:themeFillShade="D9"/>
            <w:vAlign w:val="center"/>
          </w:tcPr>
          <w:p w:rsidR="00014616" w:rsidRDefault="00014616" w:rsidP="00014616">
            <w:pPr>
              <w:jc w:val="center"/>
              <w:rPr>
                <w:b/>
                <w:sz w:val="24"/>
                <w:szCs w:val="24"/>
              </w:rPr>
            </w:pPr>
            <w:r w:rsidRPr="00141CA1">
              <w:rPr>
                <w:b/>
                <w:sz w:val="24"/>
                <w:szCs w:val="24"/>
              </w:rPr>
              <w:t>Autumn 2</w:t>
            </w:r>
          </w:p>
          <w:p w:rsidR="00014616" w:rsidRPr="00B96287" w:rsidRDefault="00014616" w:rsidP="00014616">
            <w:pPr>
              <w:jc w:val="center"/>
              <w:rPr>
                <w:sz w:val="24"/>
                <w:szCs w:val="24"/>
              </w:rPr>
            </w:pPr>
          </w:p>
        </w:tc>
        <w:tc>
          <w:tcPr>
            <w:tcW w:w="2063" w:type="dxa"/>
            <w:shd w:val="clear" w:color="auto" w:fill="FF6600"/>
          </w:tcPr>
          <w:p w:rsidR="00014616" w:rsidRDefault="00014616" w:rsidP="00014616">
            <w:pPr>
              <w:jc w:val="center"/>
            </w:pPr>
            <w:r w:rsidRPr="006E4DF6">
              <w:rPr>
                <w:color w:val="FFFFFF" w:themeColor="background1"/>
                <w:sz w:val="18"/>
                <w:szCs w:val="18"/>
              </w:rPr>
              <w:t>Relationships</w:t>
            </w:r>
          </w:p>
        </w:tc>
        <w:tc>
          <w:tcPr>
            <w:tcW w:w="2064" w:type="dxa"/>
            <w:shd w:val="clear" w:color="auto" w:fill="FF6600"/>
          </w:tcPr>
          <w:p w:rsidR="00014616" w:rsidRDefault="00014616" w:rsidP="00014616">
            <w:pPr>
              <w:jc w:val="center"/>
            </w:pPr>
            <w:r w:rsidRPr="006E4DF6">
              <w:rPr>
                <w:color w:val="FFFFFF" w:themeColor="background1"/>
                <w:sz w:val="18"/>
                <w:szCs w:val="18"/>
              </w:rPr>
              <w:t>Relationships</w:t>
            </w:r>
          </w:p>
        </w:tc>
        <w:tc>
          <w:tcPr>
            <w:tcW w:w="2064" w:type="dxa"/>
            <w:shd w:val="clear" w:color="auto" w:fill="FF6600"/>
          </w:tcPr>
          <w:p w:rsidR="00014616" w:rsidRDefault="00014616" w:rsidP="00014616">
            <w:pPr>
              <w:jc w:val="center"/>
            </w:pPr>
            <w:r w:rsidRPr="006E4DF6">
              <w:rPr>
                <w:color w:val="FFFFFF" w:themeColor="background1"/>
                <w:sz w:val="18"/>
                <w:szCs w:val="18"/>
              </w:rPr>
              <w:t>Relationships</w:t>
            </w:r>
          </w:p>
        </w:tc>
        <w:tc>
          <w:tcPr>
            <w:tcW w:w="2063" w:type="dxa"/>
            <w:shd w:val="clear" w:color="auto" w:fill="FF6600"/>
          </w:tcPr>
          <w:p w:rsidR="00014616" w:rsidRDefault="00014616" w:rsidP="00014616">
            <w:pPr>
              <w:jc w:val="center"/>
            </w:pPr>
            <w:r w:rsidRPr="006E4DF6">
              <w:rPr>
                <w:color w:val="FFFFFF" w:themeColor="background1"/>
                <w:sz w:val="18"/>
                <w:szCs w:val="18"/>
              </w:rPr>
              <w:t>Growing</w:t>
            </w:r>
            <w:r>
              <w:rPr>
                <w:color w:val="FFFFFF" w:themeColor="background1"/>
                <w:sz w:val="18"/>
                <w:szCs w:val="18"/>
              </w:rPr>
              <w:t xml:space="preserve"> &amp; Changing</w:t>
            </w:r>
          </w:p>
        </w:tc>
        <w:tc>
          <w:tcPr>
            <w:tcW w:w="2064" w:type="dxa"/>
            <w:shd w:val="clear" w:color="auto" w:fill="FF6600"/>
          </w:tcPr>
          <w:p w:rsidR="00014616" w:rsidRDefault="00014616" w:rsidP="00014616">
            <w:pPr>
              <w:jc w:val="center"/>
            </w:pPr>
            <w:r w:rsidRPr="006E4DF6">
              <w:rPr>
                <w:color w:val="FFFFFF" w:themeColor="background1"/>
                <w:sz w:val="18"/>
                <w:szCs w:val="18"/>
              </w:rPr>
              <w:t>Growing</w:t>
            </w:r>
            <w:r>
              <w:rPr>
                <w:color w:val="FFFFFF" w:themeColor="background1"/>
                <w:sz w:val="18"/>
                <w:szCs w:val="18"/>
              </w:rPr>
              <w:t xml:space="preserve"> &amp; Changing</w:t>
            </w:r>
          </w:p>
        </w:tc>
        <w:tc>
          <w:tcPr>
            <w:tcW w:w="2064" w:type="dxa"/>
            <w:shd w:val="clear" w:color="auto" w:fill="FF6600"/>
          </w:tcPr>
          <w:p w:rsidR="00014616" w:rsidRDefault="00014616" w:rsidP="00014616">
            <w:pPr>
              <w:jc w:val="center"/>
            </w:pPr>
            <w:r w:rsidRPr="006E4DF6">
              <w:rPr>
                <w:color w:val="FFFFFF" w:themeColor="background1"/>
                <w:sz w:val="18"/>
                <w:szCs w:val="18"/>
              </w:rPr>
              <w:t>Growing</w:t>
            </w:r>
            <w:r>
              <w:rPr>
                <w:color w:val="FFFFFF" w:themeColor="background1"/>
                <w:sz w:val="18"/>
                <w:szCs w:val="18"/>
              </w:rPr>
              <w:t xml:space="preserve"> &amp; Changing</w:t>
            </w:r>
          </w:p>
        </w:tc>
      </w:tr>
      <w:tr w:rsidR="00014616" w:rsidTr="00014616">
        <w:trPr>
          <w:trHeight w:val="617"/>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vAlign w:val="center"/>
          </w:tcPr>
          <w:p w:rsidR="00014616" w:rsidRPr="00D2029D" w:rsidRDefault="00014616" w:rsidP="00014616">
            <w:pPr>
              <w:jc w:val="center"/>
              <w:rPr>
                <w:sz w:val="18"/>
              </w:rPr>
            </w:pPr>
            <w:r w:rsidRPr="00D2029D">
              <w:rPr>
                <w:sz w:val="18"/>
                <w:szCs w:val="18"/>
              </w:rPr>
              <w:t>Friendship</w:t>
            </w:r>
          </w:p>
        </w:tc>
        <w:tc>
          <w:tcPr>
            <w:tcW w:w="2064" w:type="dxa"/>
            <w:vAlign w:val="center"/>
          </w:tcPr>
          <w:p w:rsidR="00014616" w:rsidRPr="00D2029D" w:rsidRDefault="00014616" w:rsidP="00014616">
            <w:pPr>
              <w:jc w:val="center"/>
              <w:rPr>
                <w:sz w:val="18"/>
                <w:szCs w:val="18"/>
              </w:rPr>
            </w:pPr>
            <w:r w:rsidRPr="00D2029D">
              <w:rPr>
                <w:sz w:val="18"/>
                <w:szCs w:val="18"/>
              </w:rPr>
              <w:t>Bullying</w:t>
            </w:r>
          </w:p>
          <w:p w:rsidR="00014616" w:rsidRPr="00D2029D" w:rsidRDefault="00014616" w:rsidP="00014616">
            <w:pPr>
              <w:jc w:val="center"/>
              <w:rPr>
                <w:sz w:val="18"/>
              </w:rPr>
            </w:pPr>
            <w:r w:rsidRPr="00D2029D">
              <w:rPr>
                <w:sz w:val="18"/>
                <w:szCs w:val="18"/>
              </w:rPr>
              <w:t>Body Language</w:t>
            </w:r>
          </w:p>
        </w:tc>
        <w:tc>
          <w:tcPr>
            <w:tcW w:w="2064" w:type="dxa"/>
            <w:vAlign w:val="center"/>
          </w:tcPr>
          <w:p w:rsidR="00014616" w:rsidRPr="00D2029D" w:rsidRDefault="00014616" w:rsidP="00014616">
            <w:pPr>
              <w:jc w:val="center"/>
              <w:rPr>
                <w:sz w:val="18"/>
              </w:rPr>
            </w:pPr>
            <w:r w:rsidRPr="00D2029D">
              <w:rPr>
                <w:sz w:val="18"/>
                <w:szCs w:val="18"/>
              </w:rPr>
              <w:t>Touch</w:t>
            </w:r>
          </w:p>
        </w:tc>
        <w:tc>
          <w:tcPr>
            <w:tcW w:w="2063" w:type="dxa"/>
            <w:vAlign w:val="center"/>
          </w:tcPr>
          <w:p w:rsidR="00014616" w:rsidRPr="00D2029D" w:rsidRDefault="00014616" w:rsidP="00014616">
            <w:pPr>
              <w:jc w:val="center"/>
              <w:rPr>
                <w:sz w:val="18"/>
              </w:rPr>
            </w:pPr>
            <w:r w:rsidRPr="00D2029D">
              <w:rPr>
                <w:sz w:val="18"/>
                <w:szCs w:val="18"/>
              </w:rPr>
              <w:t>Appropriate Touch</w:t>
            </w:r>
          </w:p>
        </w:tc>
        <w:tc>
          <w:tcPr>
            <w:tcW w:w="2064" w:type="dxa"/>
            <w:vAlign w:val="center"/>
          </w:tcPr>
          <w:p w:rsidR="00014616" w:rsidRPr="00D2029D" w:rsidRDefault="00014616" w:rsidP="00014616">
            <w:pPr>
              <w:jc w:val="center"/>
              <w:rPr>
                <w:sz w:val="18"/>
              </w:rPr>
            </w:pPr>
            <w:r w:rsidRPr="00D2029D">
              <w:rPr>
                <w:sz w:val="18"/>
                <w:szCs w:val="18"/>
              </w:rPr>
              <w:t>Puberty</w:t>
            </w:r>
          </w:p>
        </w:tc>
        <w:tc>
          <w:tcPr>
            <w:tcW w:w="2064" w:type="dxa"/>
            <w:vAlign w:val="center"/>
          </w:tcPr>
          <w:p w:rsidR="00014616" w:rsidRPr="00D2029D" w:rsidRDefault="00014616" w:rsidP="00014616">
            <w:pPr>
              <w:jc w:val="center"/>
              <w:rPr>
                <w:sz w:val="18"/>
              </w:rPr>
            </w:pPr>
            <w:r w:rsidRPr="00D2029D">
              <w:rPr>
                <w:sz w:val="18"/>
                <w:szCs w:val="18"/>
              </w:rPr>
              <w:t>Conception</w:t>
            </w:r>
          </w:p>
        </w:tc>
      </w:tr>
      <w:tr w:rsidR="00014616" w:rsidTr="00014616">
        <w:tc>
          <w:tcPr>
            <w:tcW w:w="1566" w:type="dxa"/>
            <w:vMerge w:val="restart"/>
            <w:shd w:val="clear" w:color="auto" w:fill="D9D9D9" w:themeFill="background1" w:themeFillShade="D9"/>
            <w:vAlign w:val="center"/>
          </w:tcPr>
          <w:p w:rsidR="00014616" w:rsidRPr="00141CA1" w:rsidRDefault="00014616" w:rsidP="00014616">
            <w:pPr>
              <w:jc w:val="center"/>
              <w:rPr>
                <w:b/>
                <w:sz w:val="24"/>
                <w:szCs w:val="24"/>
              </w:rPr>
            </w:pPr>
            <w:r w:rsidRPr="00141CA1">
              <w:rPr>
                <w:b/>
                <w:sz w:val="24"/>
                <w:szCs w:val="24"/>
              </w:rPr>
              <w:t>Spring 1</w:t>
            </w:r>
          </w:p>
        </w:tc>
        <w:tc>
          <w:tcPr>
            <w:tcW w:w="2063" w:type="dxa"/>
            <w:shd w:val="clear" w:color="auto" w:fill="FF0000"/>
          </w:tcPr>
          <w:p w:rsidR="00014616" w:rsidRDefault="00014616" w:rsidP="00014616">
            <w:pPr>
              <w:jc w:val="center"/>
            </w:pPr>
            <w:r w:rsidRPr="006E4DF6">
              <w:rPr>
                <w:color w:val="FFFFFF" w:themeColor="background1"/>
                <w:sz w:val="18"/>
                <w:szCs w:val="18"/>
              </w:rPr>
              <w:t>Being Responsible</w:t>
            </w:r>
          </w:p>
        </w:tc>
        <w:tc>
          <w:tcPr>
            <w:tcW w:w="2064" w:type="dxa"/>
            <w:shd w:val="clear" w:color="auto" w:fill="FF0000"/>
          </w:tcPr>
          <w:p w:rsidR="00014616" w:rsidRDefault="00014616" w:rsidP="00014616">
            <w:pPr>
              <w:jc w:val="center"/>
            </w:pPr>
            <w:r w:rsidRPr="006E4DF6">
              <w:rPr>
                <w:color w:val="FFFFFF" w:themeColor="background1"/>
                <w:sz w:val="18"/>
                <w:szCs w:val="18"/>
              </w:rPr>
              <w:t>Being Responsible</w:t>
            </w:r>
          </w:p>
        </w:tc>
        <w:tc>
          <w:tcPr>
            <w:tcW w:w="2064" w:type="dxa"/>
            <w:shd w:val="clear" w:color="auto" w:fill="FF0000"/>
          </w:tcPr>
          <w:p w:rsidR="00014616" w:rsidRDefault="00014616" w:rsidP="00014616">
            <w:pPr>
              <w:jc w:val="center"/>
            </w:pPr>
            <w:r w:rsidRPr="006E4DF6">
              <w:rPr>
                <w:color w:val="FFFFFF" w:themeColor="background1"/>
                <w:sz w:val="18"/>
                <w:szCs w:val="18"/>
              </w:rPr>
              <w:t>Being Responsible</w:t>
            </w:r>
          </w:p>
        </w:tc>
        <w:tc>
          <w:tcPr>
            <w:tcW w:w="2063" w:type="dxa"/>
            <w:shd w:val="clear" w:color="auto" w:fill="FF0000"/>
          </w:tcPr>
          <w:p w:rsidR="00014616" w:rsidRDefault="00014616" w:rsidP="00014616">
            <w:pPr>
              <w:jc w:val="center"/>
            </w:pPr>
            <w:r w:rsidRPr="006E4DF6">
              <w:rPr>
                <w:color w:val="FFFFFF" w:themeColor="background1"/>
                <w:sz w:val="18"/>
                <w:szCs w:val="18"/>
              </w:rPr>
              <w:t>Being Responsible</w:t>
            </w:r>
          </w:p>
        </w:tc>
        <w:tc>
          <w:tcPr>
            <w:tcW w:w="2064" w:type="dxa"/>
            <w:shd w:val="clear" w:color="auto" w:fill="FF0000"/>
          </w:tcPr>
          <w:p w:rsidR="00014616" w:rsidRDefault="00014616" w:rsidP="00014616">
            <w:pPr>
              <w:jc w:val="center"/>
            </w:pPr>
            <w:r w:rsidRPr="006E4DF6">
              <w:rPr>
                <w:color w:val="FFFFFF" w:themeColor="background1"/>
                <w:sz w:val="18"/>
                <w:szCs w:val="18"/>
              </w:rPr>
              <w:t>Being Responsible</w:t>
            </w:r>
          </w:p>
        </w:tc>
        <w:tc>
          <w:tcPr>
            <w:tcW w:w="2064" w:type="dxa"/>
            <w:shd w:val="clear" w:color="auto" w:fill="FF0000"/>
          </w:tcPr>
          <w:p w:rsidR="00014616" w:rsidRDefault="00014616" w:rsidP="00014616">
            <w:pPr>
              <w:jc w:val="center"/>
            </w:pPr>
            <w:r w:rsidRPr="006E4DF6">
              <w:rPr>
                <w:color w:val="FFFFFF" w:themeColor="background1"/>
                <w:sz w:val="18"/>
                <w:szCs w:val="18"/>
              </w:rPr>
              <w:t>Being Responsible</w:t>
            </w:r>
          </w:p>
        </w:tc>
      </w:tr>
      <w:tr w:rsidR="00014616" w:rsidTr="00014616">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vAlign w:val="center"/>
          </w:tcPr>
          <w:p w:rsidR="00014616" w:rsidRPr="00D2029D" w:rsidRDefault="00014616" w:rsidP="00014616">
            <w:pPr>
              <w:jc w:val="center"/>
              <w:rPr>
                <w:sz w:val="18"/>
              </w:rPr>
            </w:pPr>
            <w:r w:rsidRPr="00D2029D">
              <w:rPr>
                <w:sz w:val="18"/>
                <w:szCs w:val="18"/>
              </w:rPr>
              <w:t>Water Spillage</w:t>
            </w:r>
          </w:p>
        </w:tc>
        <w:tc>
          <w:tcPr>
            <w:tcW w:w="2064" w:type="dxa"/>
            <w:vAlign w:val="center"/>
          </w:tcPr>
          <w:p w:rsidR="00014616" w:rsidRPr="00D2029D" w:rsidRDefault="00014616" w:rsidP="00014616">
            <w:pPr>
              <w:jc w:val="center"/>
              <w:rPr>
                <w:sz w:val="18"/>
                <w:szCs w:val="18"/>
              </w:rPr>
            </w:pPr>
            <w:r w:rsidRPr="00D2029D">
              <w:rPr>
                <w:sz w:val="18"/>
                <w:szCs w:val="18"/>
              </w:rPr>
              <w:t>Practice Makes Perfect</w:t>
            </w:r>
          </w:p>
          <w:p w:rsidR="00014616" w:rsidRPr="00D2029D" w:rsidRDefault="00014616" w:rsidP="00014616">
            <w:pPr>
              <w:jc w:val="center"/>
              <w:rPr>
                <w:sz w:val="18"/>
              </w:rPr>
            </w:pPr>
            <w:r w:rsidRPr="00D2029D">
              <w:rPr>
                <w:sz w:val="18"/>
                <w:szCs w:val="18"/>
              </w:rPr>
              <w:t>Helping Someone in Need</w:t>
            </w:r>
          </w:p>
        </w:tc>
        <w:tc>
          <w:tcPr>
            <w:tcW w:w="2064" w:type="dxa"/>
            <w:vAlign w:val="center"/>
          </w:tcPr>
          <w:p w:rsidR="00014616" w:rsidRPr="00D2029D" w:rsidRDefault="00014616" w:rsidP="00014616">
            <w:pPr>
              <w:jc w:val="center"/>
              <w:rPr>
                <w:sz w:val="18"/>
              </w:rPr>
            </w:pPr>
            <w:r w:rsidRPr="00D2029D">
              <w:rPr>
                <w:sz w:val="18"/>
                <w:szCs w:val="18"/>
              </w:rPr>
              <w:t>Stealing</w:t>
            </w:r>
          </w:p>
        </w:tc>
        <w:tc>
          <w:tcPr>
            <w:tcW w:w="2063" w:type="dxa"/>
            <w:vAlign w:val="center"/>
          </w:tcPr>
          <w:p w:rsidR="00014616" w:rsidRPr="00D2029D" w:rsidRDefault="00014616" w:rsidP="00014616">
            <w:pPr>
              <w:jc w:val="center"/>
              <w:rPr>
                <w:sz w:val="18"/>
              </w:rPr>
            </w:pPr>
            <w:r w:rsidRPr="00D2029D">
              <w:rPr>
                <w:sz w:val="18"/>
                <w:szCs w:val="18"/>
              </w:rPr>
              <w:t>Coming Home on Time</w:t>
            </w:r>
          </w:p>
        </w:tc>
        <w:tc>
          <w:tcPr>
            <w:tcW w:w="2064" w:type="dxa"/>
            <w:vAlign w:val="center"/>
          </w:tcPr>
          <w:p w:rsidR="00014616" w:rsidRPr="00D2029D" w:rsidRDefault="00014616" w:rsidP="00014616">
            <w:pPr>
              <w:jc w:val="center"/>
              <w:rPr>
                <w:sz w:val="18"/>
              </w:rPr>
            </w:pPr>
            <w:r w:rsidRPr="00D2029D">
              <w:rPr>
                <w:sz w:val="18"/>
                <w:szCs w:val="18"/>
              </w:rPr>
              <w:t>Looking Out for Others</w:t>
            </w:r>
          </w:p>
        </w:tc>
        <w:tc>
          <w:tcPr>
            <w:tcW w:w="2064" w:type="dxa"/>
            <w:vAlign w:val="center"/>
          </w:tcPr>
          <w:p w:rsidR="00014616" w:rsidRPr="00D2029D" w:rsidRDefault="00014616" w:rsidP="00014616">
            <w:pPr>
              <w:jc w:val="center"/>
              <w:rPr>
                <w:sz w:val="18"/>
              </w:rPr>
            </w:pPr>
            <w:r w:rsidRPr="00D2029D">
              <w:rPr>
                <w:sz w:val="18"/>
                <w:szCs w:val="18"/>
              </w:rPr>
              <w:t>Stealing</w:t>
            </w:r>
          </w:p>
        </w:tc>
      </w:tr>
      <w:tr w:rsidR="00014616" w:rsidTr="00014616">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shd w:val="clear" w:color="auto" w:fill="9966FF"/>
          </w:tcPr>
          <w:p w:rsidR="00014616" w:rsidRDefault="00014616" w:rsidP="00014616">
            <w:pPr>
              <w:jc w:val="center"/>
            </w:pPr>
            <w:r w:rsidRPr="006E4DF6">
              <w:rPr>
                <w:color w:val="FFFFFF" w:themeColor="background1"/>
                <w:sz w:val="18"/>
                <w:szCs w:val="18"/>
              </w:rPr>
              <w:t>Computer Safety</w:t>
            </w:r>
          </w:p>
        </w:tc>
        <w:tc>
          <w:tcPr>
            <w:tcW w:w="2064" w:type="dxa"/>
            <w:shd w:val="clear" w:color="auto" w:fill="9966FF"/>
          </w:tcPr>
          <w:p w:rsidR="00014616" w:rsidRDefault="00014616" w:rsidP="00014616">
            <w:pPr>
              <w:jc w:val="center"/>
            </w:pPr>
            <w:r w:rsidRPr="006E4DF6">
              <w:rPr>
                <w:color w:val="FFFFFF" w:themeColor="background1"/>
                <w:sz w:val="18"/>
                <w:szCs w:val="18"/>
              </w:rPr>
              <w:t>Computer Safety</w:t>
            </w:r>
          </w:p>
        </w:tc>
        <w:tc>
          <w:tcPr>
            <w:tcW w:w="2064" w:type="dxa"/>
            <w:shd w:val="clear" w:color="auto" w:fill="9966FF"/>
          </w:tcPr>
          <w:p w:rsidR="00014616" w:rsidRDefault="00014616" w:rsidP="00014616">
            <w:pPr>
              <w:jc w:val="center"/>
            </w:pPr>
            <w:r w:rsidRPr="006E4DF6">
              <w:rPr>
                <w:color w:val="FFFFFF" w:themeColor="background1"/>
                <w:sz w:val="18"/>
                <w:szCs w:val="18"/>
              </w:rPr>
              <w:t>Computer Safety</w:t>
            </w:r>
          </w:p>
        </w:tc>
        <w:tc>
          <w:tcPr>
            <w:tcW w:w="2063" w:type="dxa"/>
            <w:shd w:val="clear" w:color="auto" w:fill="9966FF"/>
          </w:tcPr>
          <w:p w:rsidR="00014616" w:rsidRDefault="00014616" w:rsidP="00014616">
            <w:pPr>
              <w:jc w:val="center"/>
            </w:pPr>
            <w:r w:rsidRPr="006E4DF6">
              <w:rPr>
                <w:color w:val="FFFFFF" w:themeColor="background1"/>
                <w:sz w:val="18"/>
                <w:szCs w:val="18"/>
              </w:rPr>
              <w:t>Computer Safety</w:t>
            </w:r>
          </w:p>
        </w:tc>
        <w:tc>
          <w:tcPr>
            <w:tcW w:w="2064" w:type="dxa"/>
            <w:shd w:val="clear" w:color="auto" w:fill="9966FF"/>
          </w:tcPr>
          <w:p w:rsidR="00014616" w:rsidRDefault="00014616" w:rsidP="00014616">
            <w:pPr>
              <w:jc w:val="center"/>
            </w:pPr>
            <w:r w:rsidRPr="006E4DF6">
              <w:rPr>
                <w:color w:val="FFFFFF" w:themeColor="background1"/>
                <w:sz w:val="18"/>
                <w:szCs w:val="18"/>
              </w:rPr>
              <w:t>Computer Safety</w:t>
            </w:r>
          </w:p>
        </w:tc>
        <w:tc>
          <w:tcPr>
            <w:tcW w:w="2064" w:type="dxa"/>
            <w:shd w:val="clear" w:color="auto" w:fill="9966FF"/>
          </w:tcPr>
          <w:p w:rsidR="00014616" w:rsidRDefault="00014616" w:rsidP="00014616">
            <w:pPr>
              <w:jc w:val="center"/>
            </w:pPr>
            <w:r w:rsidRPr="006E4DF6">
              <w:rPr>
                <w:color w:val="FFFFFF" w:themeColor="background1"/>
                <w:sz w:val="18"/>
                <w:szCs w:val="18"/>
              </w:rPr>
              <w:t xml:space="preserve">Computer Safety </w:t>
            </w:r>
          </w:p>
        </w:tc>
      </w:tr>
      <w:tr w:rsidR="00014616" w:rsidTr="00014616">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shd w:val="clear" w:color="auto" w:fill="FFFFFF" w:themeFill="background1"/>
            <w:vAlign w:val="center"/>
          </w:tcPr>
          <w:p w:rsidR="00014616" w:rsidRPr="00D2029D" w:rsidRDefault="00014616" w:rsidP="00014616">
            <w:pPr>
              <w:jc w:val="center"/>
              <w:rPr>
                <w:sz w:val="18"/>
              </w:rPr>
            </w:pPr>
            <w:r w:rsidRPr="00D2029D">
              <w:rPr>
                <w:sz w:val="18"/>
                <w:szCs w:val="18"/>
              </w:rPr>
              <w:t>Online Bullying</w:t>
            </w:r>
          </w:p>
        </w:tc>
        <w:tc>
          <w:tcPr>
            <w:tcW w:w="2064" w:type="dxa"/>
            <w:shd w:val="clear" w:color="auto" w:fill="FFFFFF" w:themeFill="background1"/>
            <w:vAlign w:val="center"/>
          </w:tcPr>
          <w:p w:rsidR="00014616" w:rsidRPr="00D2029D" w:rsidRDefault="00014616" w:rsidP="00014616">
            <w:pPr>
              <w:jc w:val="center"/>
              <w:rPr>
                <w:sz w:val="18"/>
              </w:rPr>
            </w:pPr>
            <w:r w:rsidRPr="00D2029D">
              <w:rPr>
                <w:sz w:val="18"/>
                <w:szCs w:val="18"/>
              </w:rPr>
              <w:t>Image Sharing</w:t>
            </w:r>
          </w:p>
        </w:tc>
        <w:tc>
          <w:tcPr>
            <w:tcW w:w="2064" w:type="dxa"/>
            <w:shd w:val="clear" w:color="auto" w:fill="FFFFFF" w:themeFill="background1"/>
            <w:vAlign w:val="center"/>
          </w:tcPr>
          <w:p w:rsidR="00014616" w:rsidRPr="00D2029D" w:rsidRDefault="00014616" w:rsidP="00014616">
            <w:pPr>
              <w:spacing w:before="40"/>
              <w:jc w:val="center"/>
              <w:rPr>
                <w:sz w:val="18"/>
                <w:szCs w:val="18"/>
              </w:rPr>
            </w:pPr>
            <w:r w:rsidRPr="00D2029D">
              <w:rPr>
                <w:sz w:val="18"/>
                <w:szCs w:val="18"/>
              </w:rPr>
              <w:t>Making Friends Online</w:t>
            </w:r>
          </w:p>
          <w:p w:rsidR="00014616" w:rsidRPr="00D2029D" w:rsidRDefault="00014616" w:rsidP="00014616">
            <w:pPr>
              <w:spacing w:after="40"/>
              <w:jc w:val="center"/>
              <w:rPr>
                <w:sz w:val="18"/>
              </w:rPr>
            </w:pPr>
            <w:r w:rsidRPr="00D2029D">
              <w:rPr>
                <w:sz w:val="18"/>
                <w:szCs w:val="18"/>
              </w:rPr>
              <w:t>Computer Safety</w:t>
            </w:r>
          </w:p>
        </w:tc>
        <w:tc>
          <w:tcPr>
            <w:tcW w:w="2063" w:type="dxa"/>
            <w:shd w:val="clear" w:color="auto" w:fill="FFFFFF" w:themeFill="background1"/>
            <w:vAlign w:val="center"/>
          </w:tcPr>
          <w:p w:rsidR="00014616" w:rsidRPr="00D2029D" w:rsidRDefault="00014616" w:rsidP="00014616">
            <w:pPr>
              <w:jc w:val="center"/>
              <w:rPr>
                <w:sz w:val="18"/>
              </w:rPr>
            </w:pPr>
            <w:r w:rsidRPr="00D2029D">
              <w:rPr>
                <w:sz w:val="18"/>
                <w:szCs w:val="18"/>
              </w:rPr>
              <w:t>Online Bullying</w:t>
            </w:r>
          </w:p>
        </w:tc>
        <w:tc>
          <w:tcPr>
            <w:tcW w:w="2064" w:type="dxa"/>
            <w:shd w:val="clear" w:color="auto" w:fill="FFFFFF" w:themeFill="background1"/>
            <w:vAlign w:val="center"/>
          </w:tcPr>
          <w:p w:rsidR="00014616" w:rsidRPr="00D2029D" w:rsidRDefault="00014616" w:rsidP="00014616">
            <w:pPr>
              <w:jc w:val="center"/>
              <w:rPr>
                <w:sz w:val="18"/>
              </w:rPr>
            </w:pPr>
            <w:r w:rsidRPr="00D2029D">
              <w:rPr>
                <w:sz w:val="18"/>
                <w:szCs w:val="18"/>
              </w:rPr>
              <w:t>Image Sharing</w:t>
            </w:r>
          </w:p>
        </w:tc>
        <w:tc>
          <w:tcPr>
            <w:tcW w:w="2064" w:type="dxa"/>
            <w:shd w:val="clear" w:color="auto" w:fill="FFFFFF" w:themeFill="background1"/>
            <w:vAlign w:val="center"/>
          </w:tcPr>
          <w:p w:rsidR="00014616" w:rsidRPr="00D2029D" w:rsidRDefault="00014616" w:rsidP="00014616">
            <w:pPr>
              <w:jc w:val="center"/>
              <w:rPr>
                <w:sz w:val="18"/>
              </w:rPr>
            </w:pPr>
            <w:r w:rsidRPr="00D2029D">
              <w:rPr>
                <w:sz w:val="18"/>
                <w:szCs w:val="18"/>
              </w:rPr>
              <w:t>Making Friends Online</w:t>
            </w:r>
          </w:p>
        </w:tc>
      </w:tr>
      <w:tr w:rsidR="00014616" w:rsidTr="00014616">
        <w:tc>
          <w:tcPr>
            <w:tcW w:w="1566" w:type="dxa"/>
            <w:vMerge w:val="restart"/>
            <w:shd w:val="clear" w:color="auto" w:fill="D9D9D9" w:themeFill="background1" w:themeFillShade="D9"/>
            <w:vAlign w:val="center"/>
          </w:tcPr>
          <w:p w:rsidR="00014616" w:rsidRPr="00141CA1" w:rsidRDefault="00014616" w:rsidP="00014616">
            <w:pPr>
              <w:jc w:val="center"/>
              <w:rPr>
                <w:b/>
                <w:sz w:val="24"/>
                <w:szCs w:val="24"/>
              </w:rPr>
            </w:pPr>
            <w:r w:rsidRPr="00141CA1">
              <w:rPr>
                <w:b/>
                <w:sz w:val="24"/>
                <w:szCs w:val="24"/>
              </w:rPr>
              <w:t>Spring 2</w:t>
            </w:r>
          </w:p>
        </w:tc>
        <w:tc>
          <w:tcPr>
            <w:tcW w:w="2063" w:type="dxa"/>
            <w:shd w:val="clear" w:color="auto" w:fill="00B0F0"/>
          </w:tcPr>
          <w:p w:rsidR="00014616" w:rsidRDefault="00014616" w:rsidP="00014616">
            <w:pPr>
              <w:jc w:val="center"/>
            </w:pPr>
            <w:r w:rsidRPr="006E4DF6">
              <w:rPr>
                <w:color w:val="FFFFFF" w:themeColor="background1"/>
                <w:sz w:val="18"/>
                <w:szCs w:val="18"/>
              </w:rPr>
              <w:t>Feelings &amp; Emotions</w:t>
            </w:r>
          </w:p>
        </w:tc>
        <w:tc>
          <w:tcPr>
            <w:tcW w:w="2064" w:type="dxa"/>
            <w:shd w:val="clear" w:color="auto" w:fill="00B0F0"/>
          </w:tcPr>
          <w:p w:rsidR="00014616" w:rsidRDefault="00014616" w:rsidP="00014616">
            <w:pPr>
              <w:jc w:val="center"/>
            </w:pPr>
            <w:r w:rsidRPr="006E4DF6">
              <w:rPr>
                <w:color w:val="FFFFFF" w:themeColor="background1"/>
                <w:sz w:val="18"/>
                <w:szCs w:val="18"/>
              </w:rPr>
              <w:t>Feelings &amp; Emotions</w:t>
            </w:r>
          </w:p>
        </w:tc>
        <w:tc>
          <w:tcPr>
            <w:tcW w:w="2064" w:type="dxa"/>
            <w:shd w:val="clear" w:color="auto" w:fill="00B0F0"/>
          </w:tcPr>
          <w:p w:rsidR="00014616" w:rsidRDefault="00014616" w:rsidP="00014616">
            <w:pPr>
              <w:jc w:val="center"/>
            </w:pPr>
            <w:r w:rsidRPr="006E4DF6">
              <w:rPr>
                <w:color w:val="FFFFFF" w:themeColor="background1"/>
                <w:sz w:val="18"/>
                <w:szCs w:val="18"/>
              </w:rPr>
              <w:t>Feelings &amp; Emotions</w:t>
            </w:r>
          </w:p>
        </w:tc>
        <w:tc>
          <w:tcPr>
            <w:tcW w:w="2063" w:type="dxa"/>
            <w:shd w:val="clear" w:color="auto" w:fill="00B0F0"/>
          </w:tcPr>
          <w:p w:rsidR="00014616" w:rsidRDefault="00014616" w:rsidP="00014616">
            <w:pPr>
              <w:jc w:val="center"/>
            </w:pPr>
            <w:r w:rsidRPr="006E4DF6">
              <w:rPr>
                <w:color w:val="FFFFFF" w:themeColor="background1"/>
                <w:sz w:val="18"/>
                <w:szCs w:val="18"/>
              </w:rPr>
              <w:t>Feelings &amp; Emotions</w:t>
            </w:r>
          </w:p>
        </w:tc>
        <w:tc>
          <w:tcPr>
            <w:tcW w:w="2064" w:type="dxa"/>
            <w:shd w:val="clear" w:color="auto" w:fill="00B0F0"/>
          </w:tcPr>
          <w:p w:rsidR="00014616" w:rsidRDefault="00014616" w:rsidP="00014616">
            <w:pPr>
              <w:jc w:val="center"/>
            </w:pPr>
            <w:r w:rsidRPr="006E4DF6">
              <w:rPr>
                <w:color w:val="FFFFFF" w:themeColor="background1"/>
                <w:sz w:val="18"/>
                <w:szCs w:val="18"/>
              </w:rPr>
              <w:t>Feelings &amp; Emotions</w:t>
            </w:r>
          </w:p>
        </w:tc>
        <w:tc>
          <w:tcPr>
            <w:tcW w:w="2064" w:type="dxa"/>
            <w:shd w:val="clear" w:color="auto" w:fill="00B0F0"/>
          </w:tcPr>
          <w:p w:rsidR="00014616" w:rsidRDefault="00014616" w:rsidP="00014616">
            <w:pPr>
              <w:jc w:val="center"/>
            </w:pPr>
            <w:r w:rsidRPr="006E4DF6">
              <w:rPr>
                <w:color w:val="FFFFFF" w:themeColor="background1"/>
                <w:sz w:val="18"/>
                <w:szCs w:val="18"/>
              </w:rPr>
              <w:t>Feelings &amp; Emotions</w:t>
            </w:r>
          </w:p>
        </w:tc>
      </w:tr>
      <w:tr w:rsidR="00014616" w:rsidTr="00014616">
        <w:trPr>
          <w:trHeight w:val="556"/>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vAlign w:val="center"/>
          </w:tcPr>
          <w:p w:rsidR="00014616" w:rsidRPr="00D2029D" w:rsidRDefault="00014616" w:rsidP="00014616">
            <w:pPr>
              <w:jc w:val="center"/>
              <w:rPr>
                <w:sz w:val="18"/>
              </w:rPr>
            </w:pPr>
            <w:r w:rsidRPr="00D2029D">
              <w:rPr>
                <w:sz w:val="18"/>
                <w:szCs w:val="18"/>
              </w:rPr>
              <w:t>Jealousy</w:t>
            </w:r>
          </w:p>
        </w:tc>
        <w:tc>
          <w:tcPr>
            <w:tcW w:w="2064" w:type="dxa"/>
            <w:vAlign w:val="center"/>
          </w:tcPr>
          <w:p w:rsidR="00014616" w:rsidRPr="00D2029D" w:rsidRDefault="00014616" w:rsidP="00014616">
            <w:pPr>
              <w:jc w:val="center"/>
              <w:rPr>
                <w:sz w:val="18"/>
                <w:szCs w:val="18"/>
              </w:rPr>
            </w:pPr>
            <w:r w:rsidRPr="00D2029D">
              <w:rPr>
                <w:sz w:val="18"/>
                <w:szCs w:val="18"/>
              </w:rPr>
              <w:t>Worry</w:t>
            </w:r>
          </w:p>
          <w:p w:rsidR="00014616" w:rsidRPr="00D2029D" w:rsidRDefault="00014616" w:rsidP="00014616">
            <w:pPr>
              <w:jc w:val="center"/>
              <w:rPr>
                <w:sz w:val="18"/>
              </w:rPr>
            </w:pPr>
            <w:r w:rsidRPr="00D2029D">
              <w:rPr>
                <w:sz w:val="18"/>
                <w:szCs w:val="18"/>
              </w:rPr>
              <w:t>Anger</w:t>
            </w:r>
          </w:p>
        </w:tc>
        <w:tc>
          <w:tcPr>
            <w:tcW w:w="2064" w:type="dxa"/>
            <w:vAlign w:val="center"/>
          </w:tcPr>
          <w:p w:rsidR="00014616" w:rsidRPr="00D2029D" w:rsidRDefault="00014616" w:rsidP="00014616">
            <w:pPr>
              <w:jc w:val="center"/>
              <w:rPr>
                <w:sz w:val="18"/>
              </w:rPr>
            </w:pPr>
            <w:r w:rsidRPr="00D2029D">
              <w:rPr>
                <w:sz w:val="18"/>
                <w:szCs w:val="18"/>
              </w:rPr>
              <w:t>Grief</w:t>
            </w:r>
          </w:p>
        </w:tc>
        <w:tc>
          <w:tcPr>
            <w:tcW w:w="2063" w:type="dxa"/>
            <w:vAlign w:val="center"/>
          </w:tcPr>
          <w:p w:rsidR="00014616" w:rsidRPr="00D2029D" w:rsidRDefault="00014616" w:rsidP="00014616">
            <w:pPr>
              <w:jc w:val="center"/>
              <w:rPr>
                <w:sz w:val="18"/>
              </w:rPr>
            </w:pPr>
            <w:r w:rsidRPr="00D2029D">
              <w:rPr>
                <w:sz w:val="18"/>
                <w:szCs w:val="18"/>
              </w:rPr>
              <w:t>Jealousy</w:t>
            </w:r>
          </w:p>
        </w:tc>
        <w:tc>
          <w:tcPr>
            <w:tcW w:w="2064" w:type="dxa"/>
            <w:vAlign w:val="center"/>
          </w:tcPr>
          <w:p w:rsidR="00014616" w:rsidRPr="00D2029D" w:rsidRDefault="00014616" w:rsidP="00014616">
            <w:pPr>
              <w:jc w:val="center"/>
              <w:rPr>
                <w:sz w:val="18"/>
              </w:rPr>
            </w:pPr>
            <w:r w:rsidRPr="00D2029D">
              <w:rPr>
                <w:sz w:val="18"/>
                <w:szCs w:val="18"/>
              </w:rPr>
              <w:t>Anger</w:t>
            </w:r>
          </w:p>
        </w:tc>
        <w:tc>
          <w:tcPr>
            <w:tcW w:w="2064" w:type="dxa"/>
            <w:vAlign w:val="center"/>
          </w:tcPr>
          <w:p w:rsidR="00014616" w:rsidRPr="00D2029D" w:rsidRDefault="00014616" w:rsidP="00014616">
            <w:pPr>
              <w:jc w:val="center"/>
              <w:rPr>
                <w:sz w:val="18"/>
              </w:rPr>
            </w:pPr>
            <w:r w:rsidRPr="00D2029D">
              <w:rPr>
                <w:sz w:val="18"/>
                <w:szCs w:val="18"/>
              </w:rPr>
              <w:t>Worry</w:t>
            </w:r>
          </w:p>
        </w:tc>
      </w:tr>
      <w:tr w:rsidR="00014616" w:rsidTr="00014616">
        <w:trPr>
          <w:trHeight w:val="77"/>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shd w:val="clear" w:color="auto" w:fill="FF0000"/>
            <w:vAlign w:val="center"/>
          </w:tcPr>
          <w:p w:rsidR="00014616" w:rsidRPr="00846ADB" w:rsidRDefault="00014616" w:rsidP="00014616">
            <w:pPr>
              <w:jc w:val="center"/>
              <w:rPr>
                <w:color w:val="FFFFFF" w:themeColor="background1"/>
                <w:sz w:val="18"/>
                <w:szCs w:val="18"/>
              </w:rPr>
            </w:pPr>
            <w:r>
              <w:rPr>
                <w:color w:val="FFFFFF" w:themeColor="background1"/>
                <w:sz w:val="18"/>
                <w:szCs w:val="18"/>
              </w:rPr>
              <w:t>Fire Safety</w:t>
            </w:r>
          </w:p>
        </w:tc>
        <w:tc>
          <w:tcPr>
            <w:tcW w:w="2064" w:type="dxa"/>
            <w:shd w:val="clear" w:color="auto" w:fill="FF0000"/>
            <w:vAlign w:val="center"/>
          </w:tcPr>
          <w:p w:rsidR="00014616" w:rsidRDefault="00014616" w:rsidP="00014616">
            <w:pPr>
              <w:jc w:val="center"/>
              <w:rPr>
                <w:color w:val="4A442A" w:themeColor="background2" w:themeShade="40"/>
                <w:sz w:val="18"/>
                <w:szCs w:val="18"/>
              </w:rPr>
            </w:pPr>
            <w:r>
              <w:rPr>
                <w:color w:val="FFFFFF" w:themeColor="background1"/>
                <w:sz w:val="18"/>
                <w:szCs w:val="18"/>
              </w:rPr>
              <w:t>Fire Safety</w:t>
            </w:r>
          </w:p>
        </w:tc>
        <w:tc>
          <w:tcPr>
            <w:tcW w:w="2064" w:type="dxa"/>
            <w:shd w:val="clear" w:color="auto" w:fill="FF0000"/>
            <w:vAlign w:val="center"/>
          </w:tcPr>
          <w:p w:rsidR="00014616" w:rsidRPr="00165352" w:rsidRDefault="00014616" w:rsidP="00014616">
            <w:pPr>
              <w:jc w:val="center"/>
              <w:rPr>
                <w:color w:val="FFFFFF" w:themeColor="background1"/>
                <w:sz w:val="18"/>
                <w:szCs w:val="18"/>
              </w:rPr>
            </w:pPr>
            <w:r>
              <w:rPr>
                <w:color w:val="FFFFFF" w:themeColor="background1"/>
                <w:sz w:val="18"/>
                <w:szCs w:val="18"/>
              </w:rPr>
              <w:t>Fire Safety</w:t>
            </w:r>
          </w:p>
        </w:tc>
        <w:tc>
          <w:tcPr>
            <w:tcW w:w="2063" w:type="dxa"/>
            <w:shd w:val="clear" w:color="auto" w:fill="984806" w:themeFill="accent6" w:themeFillShade="80"/>
            <w:vAlign w:val="center"/>
          </w:tcPr>
          <w:p w:rsidR="00014616" w:rsidRDefault="00014616" w:rsidP="00014616">
            <w:pPr>
              <w:jc w:val="center"/>
              <w:rPr>
                <w:color w:val="4A442A" w:themeColor="background2" w:themeShade="40"/>
                <w:sz w:val="18"/>
                <w:szCs w:val="18"/>
              </w:rPr>
            </w:pPr>
            <w:r>
              <w:rPr>
                <w:color w:val="FFFFFF" w:themeColor="background1"/>
                <w:sz w:val="18"/>
                <w:szCs w:val="18"/>
              </w:rPr>
              <w:t>First Aid</w:t>
            </w:r>
          </w:p>
        </w:tc>
        <w:tc>
          <w:tcPr>
            <w:tcW w:w="2064" w:type="dxa"/>
            <w:shd w:val="clear" w:color="auto" w:fill="984806" w:themeFill="accent6" w:themeFillShade="80"/>
            <w:vAlign w:val="center"/>
          </w:tcPr>
          <w:p w:rsidR="00014616" w:rsidRDefault="00014616" w:rsidP="00014616">
            <w:pPr>
              <w:jc w:val="center"/>
              <w:rPr>
                <w:color w:val="4A442A" w:themeColor="background2" w:themeShade="40"/>
                <w:sz w:val="18"/>
                <w:szCs w:val="18"/>
              </w:rPr>
            </w:pPr>
            <w:r>
              <w:rPr>
                <w:color w:val="FFFFFF" w:themeColor="background1"/>
                <w:sz w:val="18"/>
                <w:szCs w:val="18"/>
              </w:rPr>
              <w:t>First Aid</w:t>
            </w:r>
          </w:p>
        </w:tc>
        <w:tc>
          <w:tcPr>
            <w:tcW w:w="2064" w:type="dxa"/>
            <w:shd w:val="clear" w:color="auto" w:fill="984806" w:themeFill="accent6" w:themeFillShade="80"/>
            <w:vAlign w:val="center"/>
          </w:tcPr>
          <w:p w:rsidR="00014616" w:rsidRPr="00BA6D74" w:rsidRDefault="00014616" w:rsidP="00014616">
            <w:pPr>
              <w:jc w:val="center"/>
              <w:rPr>
                <w:color w:val="4A442A" w:themeColor="background2" w:themeShade="40"/>
                <w:sz w:val="18"/>
                <w:szCs w:val="18"/>
              </w:rPr>
            </w:pPr>
            <w:r>
              <w:rPr>
                <w:color w:val="FFFFFF" w:themeColor="background1"/>
                <w:sz w:val="18"/>
                <w:szCs w:val="18"/>
              </w:rPr>
              <w:t>First Aid</w:t>
            </w:r>
          </w:p>
        </w:tc>
      </w:tr>
      <w:tr w:rsidR="00014616" w:rsidTr="00014616">
        <w:trPr>
          <w:trHeight w:val="77"/>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Hoax Calling</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Petty Arson</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Texting While Driving</w:t>
            </w:r>
          </w:p>
          <w:p w:rsidR="00014616" w:rsidRPr="00D2029D" w:rsidRDefault="00014616" w:rsidP="00014616">
            <w:pPr>
              <w:jc w:val="center"/>
              <w:rPr>
                <w:sz w:val="18"/>
                <w:szCs w:val="18"/>
              </w:rPr>
            </w:pPr>
            <w:r w:rsidRPr="00D2029D">
              <w:rPr>
                <w:sz w:val="18"/>
                <w:szCs w:val="18"/>
              </w:rPr>
              <w:t xml:space="preserve">&amp; Visit to the Fire Station </w:t>
            </w:r>
          </w:p>
        </w:tc>
        <w:tc>
          <w:tcPr>
            <w:tcW w:w="2063"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Asthma &amp; Anaphylactic Shock</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Basic Life Support</w:t>
            </w:r>
          </w:p>
        </w:tc>
        <w:tc>
          <w:tcPr>
            <w:tcW w:w="2064" w:type="dxa"/>
            <w:shd w:val="clear" w:color="auto" w:fill="FFFFFF" w:themeFill="background1"/>
            <w:vAlign w:val="center"/>
          </w:tcPr>
          <w:p w:rsidR="00014616" w:rsidRDefault="00014616" w:rsidP="00014616">
            <w:pPr>
              <w:jc w:val="center"/>
              <w:rPr>
                <w:sz w:val="18"/>
                <w:szCs w:val="18"/>
              </w:rPr>
            </w:pPr>
            <w:r>
              <w:rPr>
                <w:sz w:val="18"/>
                <w:szCs w:val="18"/>
              </w:rPr>
              <w:t>Head Injuries &amp; Sever Bleeding</w:t>
            </w:r>
          </w:p>
          <w:p w:rsidR="00014616" w:rsidRPr="00165352" w:rsidRDefault="00014616" w:rsidP="00014616">
            <w:pPr>
              <w:jc w:val="center"/>
              <w:rPr>
                <w:sz w:val="18"/>
                <w:szCs w:val="18"/>
              </w:rPr>
            </w:pPr>
            <w:r>
              <w:rPr>
                <w:sz w:val="18"/>
                <w:szCs w:val="18"/>
              </w:rPr>
              <w:t>Minor Burns &amp; Scalds and Fractures</w:t>
            </w:r>
          </w:p>
        </w:tc>
      </w:tr>
      <w:tr w:rsidR="00014616" w:rsidTr="00014616">
        <w:tc>
          <w:tcPr>
            <w:tcW w:w="1566" w:type="dxa"/>
            <w:vMerge w:val="restart"/>
            <w:shd w:val="clear" w:color="auto" w:fill="D9D9D9" w:themeFill="background1" w:themeFillShade="D9"/>
            <w:vAlign w:val="center"/>
          </w:tcPr>
          <w:p w:rsidR="00014616" w:rsidRPr="00141CA1" w:rsidRDefault="00014616" w:rsidP="00014616">
            <w:pPr>
              <w:jc w:val="center"/>
              <w:rPr>
                <w:b/>
                <w:sz w:val="24"/>
                <w:szCs w:val="24"/>
              </w:rPr>
            </w:pPr>
            <w:r>
              <w:rPr>
                <w:b/>
                <w:sz w:val="24"/>
                <w:szCs w:val="24"/>
              </w:rPr>
              <w:t>Summer 1</w:t>
            </w:r>
          </w:p>
        </w:tc>
        <w:tc>
          <w:tcPr>
            <w:tcW w:w="2063" w:type="dxa"/>
            <w:shd w:val="clear" w:color="auto" w:fill="FF33CC"/>
          </w:tcPr>
          <w:p w:rsidR="00014616" w:rsidRDefault="00014616" w:rsidP="00014616">
            <w:pPr>
              <w:jc w:val="center"/>
            </w:pPr>
            <w:r>
              <w:rPr>
                <w:color w:val="FFFFFF" w:themeColor="background1"/>
                <w:sz w:val="18"/>
                <w:szCs w:val="18"/>
              </w:rPr>
              <w:t>Our World</w:t>
            </w:r>
          </w:p>
        </w:tc>
        <w:tc>
          <w:tcPr>
            <w:tcW w:w="2064" w:type="dxa"/>
            <w:shd w:val="clear" w:color="auto" w:fill="FF33CC"/>
            <w:vAlign w:val="center"/>
          </w:tcPr>
          <w:p w:rsidR="00014616" w:rsidRDefault="00014616" w:rsidP="00014616">
            <w:pPr>
              <w:jc w:val="center"/>
            </w:pPr>
            <w:r>
              <w:rPr>
                <w:color w:val="FFFFFF" w:themeColor="background1"/>
                <w:sz w:val="18"/>
                <w:szCs w:val="18"/>
              </w:rPr>
              <w:t xml:space="preserve">Our World </w:t>
            </w:r>
          </w:p>
        </w:tc>
        <w:tc>
          <w:tcPr>
            <w:tcW w:w="2064" w:type="dxa"/>
            <w:shd w:val="clear" w:color="auto" w:fill="FF33CC"/>
            <w:vAlign w:val="center"/>
          </w:tcPr>
          <w:p w:rsidR="00014616" w:rsidRDefault="00014616" w:rsidP="00014616">
            <w:pPr>
              <w:jc w:val="center"/>
            </w:pPr>
            <w:r>
              <w:rPr>
                <w:color w:val="FFFFFF" w:themeColor="background1"/>
                <w:sz w:val="18"/>
                <w:szCs w:val="18"/>
              </w:rPr>
              <w:t>Our World</w:t>
            </w:r>
          </w:p>
        </w:tc>
        <w:tc>
          <w:tcPr>
            <w:tcW w:w="2063" w:type="dxa"/>
            <w:shd w:val="clear" w:color="auto" w:fill="FF33CC"/>
            <w:vAlign w:val="center"/>
          </w:tcPr>
          <w:p w:rsidR="00014616" w:rsidRDefault="00014616" w:rsidP="00014616">
            <w:pPr>
              <w:jc w:val="center"/>
            </w:pPr>
            <w:r>
              <w:rPr>
                <w:color w:val="FFFFFF" w:themeColor="background1"/>
                <w:sz w:val="18"/>
                <w:szCs w:val="18"/>
              </w:rPr>
              <w:t>The Working World</w:t>
            </w:r>
          </w:p>
        </w:tc>
        <w:tc>
          <w:tcPr>
            <w:tcW w:w="2064" w:type="dxa"/>
            <w:shd w:val="clear" w:color="auto" w:fill="FF33CC"/>
            <w:vAlign w:val="center"/>
          </w:tcPr>
          <w:p w:rsidR="00014616" w:rsidRDefault="00014616" w:rsidP="00014616">
            <w:pPr>
              <w:jc w:val="center"/>
            </w:pPr>
            <w:r>
              <w:rPr>
                <w:color w:val="FFFFFF" w:themeColor="background1"/>
                <w:sz w:val="18"/>
                <w:szCs w:val="18"/>
              </w:rPr>
              <w:t>The Working World</w:t>
            </w:r>
          </w:p>
        </w:tc>
        <w:tc>
          <w:tcPr>
            <w:tcW w:w="2064" w:type="dxa"/>
            <w:shd w:val="clear" w:color="auto" w:fill="FF33CC"/>
            <w:vAlign w:val="center"/>
          </w:tcPr>
          <w:p w:rsidR="00014616" w:rsidRDefault="00014616" w:rsidP="00014616">
            <w:pPr>
              <w:jc w:val="center"/>
            </w:pPr>
            <w:r>
              <w:rPr>
                <w:color w:val="FFFFFF" w:themeColor="background1"/>
                <w:sz w:val="18"/>
                <w:szCs w:val="18"/>
              </w:rPr>
              <w:t>The Working World</w:t>
            </w:r>
          </w:p>
        </w:tc>
      </w:tr>
      <w:tr w:rsidR="00014616" w:rsidTr="00014616">
        <w:trPr>
          <w:trHeight w:val="554"/>
        </w:trPr>
        <w:tc>
          <w:tcPr>
            <w:tcW w:w="1566" w:type="dxa"/>
            <w:vMerge/>
            <w:shd w:val="clear" w:color="auto" w:fill="D9D9D9" w:themeFill="background1" w:themeFillShade="D9"/>
            <w:vAlign w:val="center"/>
          </w:tcPr>
          <w:p w:rsidR="00014616" w:rsidRPr="00141CA1" w:rsidRDefault="00014616" w:rsidP="00014616">
            <w:pPr>
              <w:jc w:val="center"/>
              <w:rPr>
                <w:b/>
                <w:sz w:val="24"/>
                <w:szCs w:val="24"/>
              </w:rPr>
            </w:pPr>
          </w:p>
        </w:tc>
        <w:tc>
          <w:tcPr>
            <w:tcW w:w="2063" w:type="dxa"/>
            <w:shd w:val="clear" w:color="auto" w:fill="FFFFFF" w:themeFill="background1"/>
            <w:vAlign w:val="center"/>
          </w:tcPr>
          <w:p w:rsidR="00014616" w:rsidRPr="00D2029D" w:rsidRDefault="00014616" w:rsidP="00014616">
            <w:pPr>
              <w:jc w:val="center"/>
              <w:rPr>
                <w:sz w:val="18"/>
              </w:rPr>
            </w:pPr>
            <w:r w:rsidRPr="00D2029D">
              <w:rPr>
                <w:sz w:val="18"/>
                <w:szCs w:val="18"/>
              </w:rPr>
              <w:t>Growing in Our World</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Living in Our World</w:t>
            </w:r>
          </w:p>
          <w:p w:rsidR="00014616" w:rsidRPr="00D2029D" w:rsidRDefault="00014616" w:rsidP="00014616">
            <w:pPr>
              <w:jc w:val="center"/>
              <w:rPr>
                <w:sz w:val="18"/>
              </w:rPr>
            </w:pPr>
            <w:r w:rsidRPr="00D2029D">
              <w:rPr>
                <w:sz w:val="18"/>
                <w:szCs w:val="18"/>
              </w:rPr>
              <w:t>Working in Our World</w:t>
            </w:r>
          </w:p>
        </w:tc>
        <w:tc>
          <w:tcPr>
            <w:tcW w:w="2064" w:type="dxa"/>
            <w:shd w:val="clear" w:color="auto" w:fill="FFFFFF" w:themeFill="background1"/>
            <w:vAlign w:val="center"/>
          </w:tcPr>
          <w:p w:rsidR="00014616" w:rsidRPr="00D2029D" w:rsidRDefault="00014616" w:rsidP="00014616">
            <w:pPr>
              <w:jc w:val="center"/>
              <w:rPr>
                <w:sz w:val="18"/>
              </w:rPr>
            </w:pPr>
            <w:r w:rsidRPr="00D2029D">
              <w:rPr>
                <w:sz w:val="18"/>
                <w:szCs w:val="18"/>
              </w:rPr>
              <w:t>Looking After the World</w:t>
            </w:r>
          </w:p>
        </w:tc>
        <w:tc>
          <w:tcPr>
            <w:tcW w:w="2063" w:type="dxa"/>
            <w:shd w:val="clear" w:color="auto" w:fill="FFFFFF" w:themeFill="background1"/>
            <w:vAlign w:val="center"/>
          </w:tcPr>
          <w:p w:rsidR="00014616" w:rsidRPr="00D2029D" w:rsidRDefault="00014616" w:rsidP="00014616">
            <w:pPr>
              <w:jc w:val="center"/>
              <w:rPr>
                <w:sz w:val="18"/>
              </w:rPr>
            </w:pPr>
            <w:r w:rsidRPr="00D2029D">
              <w:rPr>
                <w:sz w:val="18"/>
                <w:szCs w:val="18"/>
              </w:rPr>
              <w:t>Chores at Home</w:t>
            </w:r>
          </w:p>
        </w:tc>
        <w:tc>
          <w:tcPr>
            <w:tcW w:w="2064" w:type="dxa"/>
            <w:shd w:val="clear" w:color="auto" w:fill="FFFFFF" w:themeFill="background1"/>
            <w:vAlign w:val="center"/>
          </w:tcPr>
          <w:p w:rsidR="00014616" w:rsidRPr="00D2029D" w:rsidRDefault="00014616" w:rsidP="00014616">
            <w:pPr>
              <w:jc w:val="center"/>
              <w:rPr>
                <w:sz w:val="18"/>
              </w:rPr>
            </w:pPr>
            <w:r w:rsidRPr="00D2029D">
              <w:rPr>
                <w:sz w:val="18"/>
                <w:szCs w:val="18"/>
              </w:rPr>
              <w:t>Enterprise</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In-App Purchases</w:t>
            </w:r>
          </w:p>
        </w:tc>
      </w:tr>
      <w:tr w:rsidR="00014616" w:rsidTr="00014616">
        <w:tc>
          <w:tcPr>
            <w:tcW w:w="1566" w:type="dxa"/>
            <w:vMerge w:val="restart"/>
            <w:shd w:val="clear" w:color="auto" w:fill="D9D9D9" w:themeFill="background1" w:themeFillShade="D9"/>
            <w:vAlign w:val="center"/>
          </w:tcPr>
          <w:p w:rsidR="00014616" w:rsidRPr="00141CA1" w:rsidRDefault="00014616" w:rsidP="00014616">
            <w:pPr>
              <w:jc w:val="center"/>
              <w:rPr>
                <w:b/>
                <w:sz w:val="24"/>
                <w:szCs w:val="24"/>
              </w:rPr>
            </w:pPr>
            <w:r w:rsidRPr="00141CA1">
              <w:rPr>
                <w:b/>
                <w:sz w:val="24"/>
                <w:szCs w:val="24"/>
              </w:rPr>
              <w:t>Summer 2</w:t>
            </w:r>
          </w:p>
        </w:tc>
        <w:tc>
          <w:tcPr>
            <w:tcW w:w="2063" w:type="dxa"/>
            <w:shd w:val="clear" w:color="auto" w:fill="800080"/>
          </w:tcPr>
          <w:p w:rsidR="00014616" w:rsidRDefault="00014616" w:rsidP="00014616">
            <w:pPr>
              <w:jc w:val="center"/>
            </w:pPr>
            <w:r w:rsidRPr="006E4DF6">
              <w:rPr>
                <w:color w:val="FFFFFF" w:themeColor="background1"/>
                <w:sz w:val="18"/>
                <w:szCs w:val="18"/>
              </w:rPr>
              <w:t>Hazard Watch</w:t>
            </w:r>
          </w:p>
        </w:tc>
        <w:tc>
          <w:tcPr>
            <w:tcW w:w="2064" w:type="dxa"/>
            <w:shd w:val="clear" w:color="auto" w:fill="800080"/>
          </w:tcPr>
          <w:p w:rsidR="00014616" w:rsidRDefault="00014616" w:rsidP="00014616">
            <w:pPr>
              <w:jc w:val="center"/>
            </w:pPr>
            <w:r w:rsidRPr="006E4DF6">
              <w:rPr>
                <w:color w:val="FFFFFF" w:themeColor="background1"/>
                <w:sz w:val="18"/>
                <w:szCs w:val="18"/>
              </w:rPr>
              <w:t>Hazard Watch</w:t>
            </w:r>
          </w:p>
        </w:tc>
        <w:tc>
          <w:tcPr>
            <w:tcW w:w="2064" w:type="dxa"/>
            <w:shd w:val="clear" w:color="auto" w:fill="800080"/>
          </w:tcPr>
          <w:p w:rsidR="00014616" w:rsidRDefault="00014616" w:rsidP="00014616">
            <w:pPr>
              <w:jc w:val="center"/>
            </w:pPr>
            <w:r w:rsidRPr="006E4DF6">
              <w:rPr>
                <w:color w:val="FFFFFF" w:themeColor="background1"/>
                <w:sz w:val="18"/>
                <w:szCs w:val="18"/>
              </w:rPr>
              <w:t>Hazard Watch</w:t>
            </w:r>
          </w:p>
        </w:tc>
        <w:tc>
          <w:tcPr>
            <w:tcW w:w="2063" w:type="dxa"/>
            <w:shd w:val="clear" w:color="auto" w:fill="800080"/>
          </w:tcPr>
          <w:p w:rsidR="00014616" w:rsidRDefault="00014616" w:rsidP="00014616">
            <w:pPr>
              <w:jc w:val="center"/>
            </w:pPr>
            <w:r w:rsidRPr="006E4DF6">
              <w:rPr>
                <w:color w:val="FFFFFF" w:themeColor="background1"/>
                <w:sz w:val="18"/>
                <w:szCs w:val="18"/>
              </w:rPr>
              <w:t>A World Without Judgement</w:t>
            </w:r>
          </w:p>
        </w:tc>
        <w:tc>
          <w:tcPr>
            <w:tcW w:w="2064" w:type="dxa"/>
            <w:shd w:val="clear" w:color="auto" w:fill="800080"/>
          </w:tcPr>
          <w:p w:rsidR="00014616" w:rsidRDefault="00014616" w:rsidP="00014616">
            <w:pPr>
              <w:jc w:val="center"/>
            </w:pPr>
            <w:r w:rsidRPr="006E4DF6">
              <w:rPr>
                <w:color w:val="FFFFFF" w:themeColor="background1"/>
                <w:sz w:val="18"/>
                <w:szCs w:val="18"/>
              </w:rPr>
              <w:t>A World Without Judgement</w:t>
            </w:r>
          </w:p>
        </w:tc>
        <w:tc>
          <w:tcPr>
            <w:tcW w:w="2064" w:type="dxa"/>
            <w:shd w:val="clear" w:color="auto" w:fill="800080"/>
          </w:tcPr>
          <w:p w:rsidR="00014616" w:rsidRDefault="00014616" w:rsidP="00014616">
            <w:pPr>
              <w:jc w:val="center"/>
            </w:pPr>
            <w:r w:rsidRPr="006E4DF6">
              <w:rPr>
                <w:color w:val="FFFFFF" w:themeColor="background1"/>
                <w:sz w:val="18"/>
                <w:szCs w:val="18"/>
              </w:rPr>
              <w:t>A World Without Judgement</w:t>
            </w:r>
          </w:p>
        </w:tc>
      </w:tr>
      <w:tr w:rsidR="00014616" w:rsidTr="00014616">
        <w:trPr>
          <w:trHeight w:val="526"/>
        </w:trPr>
        <w:tc>
          <w:tcPr>
            <w:tcW w:w="1566" w:type="dxa"/>
            <w:vMerge/>
            <w:shd w:val="clear" w:color="auto" w:fill="D9D9D9" w:themeFill="background1" w:themeFillShade="D9"/>
          </w:tcPr>
          <w:p w:rsidR="00014616" w:rsidRPr="00333040" w:rsidRDefault="00014616" w:rsidP="00014616">
            <w:pPr>
              <w:jc w:val="center"/>
            </w:pPr>
          </w:p>
        </w:tc>
        <w:tc>
          <w:tcPr>
            <w:tcW w:w="2063"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Is it safe to eat or drink?</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Is it safe to eat or drink?</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Is it safe to play with?</w:t>
            </w:r>
          </w:p>
        </w:tc>
        <w:tc>
          <w:tcPr>
            <w:tcW w:w="2063"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Breaking Down Barriers</w:t>
            </w:r>
          </w:p>
        </w:tc>
        <w:tc>
          <w:tcPr>
            <w:tcW w:w="2064" w:type="dxa"/>
            <w:shd w:val="clear" w:color="auto" w:fill="FFFFFF" w:themeFill="background1"/>
            <w:vAlign w:val="center"/>
          </w:tcPr>
          <w:p w:rsidR="00014616" w:rsidRPr="00D2029D" w:rsidRDefault="00014616" w:rsidP="00014616">
            <w:pPr>
              <w:jc w:val="center"/>
              <w:rPr>
                <w:sz w:val="18"/>
                <w:szCs w:val="18"/>
              </w:rPr>
            </w:pPr>
            <w:r w:rsidRPr="00D2029D">
              <w:rPr>
                <w:sz w:val="18"/>
                <w:szCs w:val="18"/>
              </w:rPr>
              <w:t>Inclusion &amp; Acceptance</w:t>
            </w:r>
          </w:p>
        </w:tc>
        <w:tc>
          <w:tcPr>
            <w:tcW w:w="2064" w:type="dxa"/>
            <w:shd w:val="clear" w:color="auto" w:fill="FFFFFF" w:themeFill="background1"/>
            <w:vAlign w:val="center"/>
          </w:tcPr>
          <w:p w:rsidR="00014616" w:rsidRPr="00D2029D" w:rsidRDefault="00014616" w:rsidP="00014616">
            <w:pPr>
              <w:jc w:val="center"/>
              <w:rPr>
                <w:sz w:val="18"/>
                <w:szCs w:val="18"/>
              </w:rPr>
            </w:pPr>
          </w:p>
          <w:p w:rsidR="00014616" w:rsidRPr="00D2029D" w:rsidRDefault="00014616" w:rsidP="00014616">
            <w:pPr>
              <w:jc w:val="center"/>
              <w:rPr>
                <w:sz w:val="18"/>
                <w:szCs w:val="18"/>
              </w:rPr>
            </w:pPr>
            <w:r w:rsidRPr="00D2029D">
              <w:rPr>
                <w:sz w:val="18"/>
                <w:szCs w:val="18"/>
              </w:rPr>
              <w:t>British Values</w:t>
            </w:r>
          </w:p>
          <w:p w:rsidR="00014616" w:rsidRPr="00D2029D" w:rsidRDefault="00014616" w:rsidP="00014616">
            <w:pPr>
              <w:jc w:val="center"/>
              <w:rPr>
                <w:sz w:val="18"/>
                <w:szCs w:val="18"/>
              </w:rPr>
            </w:pPr>
          </w:p>
        </w:tc>
      </w:tr>
    </w:tbl>
    <w:p w:rsidR="00F4751A" w:rsidRDefault="00F4751A">
      <w:pPr>
        <w:spacing w:line="240" w:lineRule="auto"/>
        <w:rPr>
          <w:b/>
        </w:rPr>
      </w:pPr>
    </w:p>
    <w:p w:rsidR="00F4751A" w:rsidRDefault="00F4751A">
      <w:pPr>
        <w:spacing w:line="240" w:lineRule="auto"/>
        <w:rPr>
          <w:b/>
        </w:rPr>
      </w:pPr>
    </w:p>
    <w:p w:rsidR="00F4751A" w:rsidRDefault="00F4751A">
      <w:pPr>
        <w:spacing w:line="240" w:lineRule="auto"/>
        <w:rPr>
          <w:b/>
        </w:rPr>
      </w:pPr>
    </w:p>
    <w:p w:rsidR="00F4751A" w:rsidRDefault="00F4751A">
      <w:pPr>
        <w:spacing w:line="240" w:lineRule="auto"/>
        <w:rPr>
          <w:b/>
        </w:rPr>
      </w:pPr>
    </w:p>
    <w:sectPr w:rsidR="00F4751A">
      <w:headerReference w:type="default" r:id="rId14"/>
      <w:pgSz w:w="16838" w:h="11906" w:orient="landscape"/>
      <w:pgMar w:top="426" w:right="709" w:bottom="0" w:left="28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14616">
      <w:pPr>
        <w:spacing w:after="0" w:line="240" w:lineRule="auto"/>
      </w:pPr>
      <w:r>
        <w:separator/>
      </w:r>
    </w:p>
  </w:endnote>
  <w:endnote w:type="continuationSeparator" w:id="0">
    <w:p w:rsidR="00000000" w:rsidRDefault="00014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14616">
      <w:pPr>
        <w:spacing w:after="0" w:line="240" w:lineRule="auto"/>
      </w:pPr>
      <w:r>
        <w:separator/>
      </w:r>
    </w:p>
  </w:footnote>
  <w:footnote w:type="continuationSeparator" w:id="0">
    <w:p w:rsidR="00000000" w:rsidRDefault="000146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51A" w:rsidRDefault="00F4751A">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51A" w:rsidRDefault="00014616">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7297222</wp:posOffset>
          </wp:positionH>
          <wp:positionV relativeFrom="paragraph">
            <wp:posOffset>-366518</wp:posOffset>
          </wp:positionV>
          <wp:extent cx="2971800" cy="638175"/>
          <wp:effectExtent l="0" t="0" r="0" b="0"/>
          <wp:wrapSquare wrapText="bothSides" distT="0" distB="0" distL="114300" distR="114300"/>
          <wp:docPr id="10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971800" cy="63817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-2539</wp:posOffset>
          </wp:positionH>
          <wp:positionV relativeFrom="paragraph">
            <wp:posOffset>-449579</wp:posOffset>
          </wp:positionV>
          <wp:extent cx="2315210" cy="697230"/>
          <wp:effectExtent l="0" t="0" r="0" b="0"/>
          <wp:wrapSquare wrapText="bothSides" distT="0" distB="0" distL="114300" distR="114300"/>
          <wp:docPr id="103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2315210" cy="6972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041EA"/>
    <w:multiLevelType w:val="multilevel"/>
    <w:tmpl w:val="C16CE7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0B711A"/>
    <w:multiLevelType w:val="multilevel"/>
    <w:tmpl w:val="AA4EE4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0A2BE8"/>
    <w:multiLevelType w:val="multilevel"/>
    <w:tmpl w:val="2382833E"/>
    <w:lvl w:ilvl="0">
      <w:start w:val="1"/>
      <w:numFmt w:val="decimal"/>
      <w:pStyle w:val="3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2793447"/>
    <w:multiLevelType w:val="multilevel"/>
    <w:tmpl w:val="6A108A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7268CC"/>
    <w:multiLevelType w:val="multilevel"/>
    <w:tmpl w:val="42E0E25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034591D"/>
    <w:multiLevelType w:val="multilevel"/>
    <w:tmpl w:val="E1F6573C"/>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6" w15:restartNumberingAfterBreak="0">
    <w:nsid w:val="5DA415BC"/>
    <w:multiLevelType w:val="multilevel"/>
    <w:tmpl w:val="1772E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2191E52"/>
    <w:multiLevelType w:val="multilevel"/>
    <w:tmpl w:val="B45251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5FA625F"/>
    <w:multiLevelType w:val="multilevel"/>
    <w:tmpl w:val="246A508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6F2B2549"/>
    <w:multiLevelType w:val="multilevel"/>
    <w:tmpl w:val="4A6EA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3"/>
  </w:num>
  <w:num w:numId="3">
    <w:abstractNumId w:val="4"/>
  </w:num>
  <w:num w:numId="4">
    <w:abstractNumId w:val="5"/>
  </w:num>
  <w:num w:numId="5">
    <w:abstractNumId w:val="1"/>
  </w:num>
  <w:num w:numId="6">
    <w:abstractNumId w:val="9"/>
  </w:num>
  <w:num w:numId="7">
    <w:abstractNumId w:val="0"/>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51A"/>
    <w:rsid w:val="00014616"/>
    <w:rsid w:val="00F47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FB01"/>
  <w15:docId w15:val="{E24F9228-8A29-4628-BF40-5FAD5EC59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000FF" w:themeColor="hyperlink"/>
      <w:u w:val="single"/>
    </w:rPr>
  </w:style>
  <w:style w:type="paragraph" w:customStyle="1" w:styleId="Default">
    <w:name w:val="Default"/>
    <w:rsid w:val="00F7710B"/>
    <w:pPr>
      <w:autoSpaceDE w:val="0"/>
      <w:autoSpaceDN w:val="0"/>
      <w:adjustRightInd w:val="0"/>
      <w:spacing w:after="0" w:line="240" w:lineRule="auto"/>
    </w:pPr>
    <w:rPr>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800080"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paragraph" w:styleId="NormalWeb">
    <w:name w:val="Normal (Web)"/>
    <w:basedOn w:val="Normal"/>
    <w:uiPriority w:val="99"/>
    <w:unhideWhenUsed/>
    <w:rsid w:val="002C642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bodycopy10pt">
    <w:name w:val="1 body copy 10pt"/>
    <w:basedOn w:val="Normal"/>
    <w:link w:val="1bodycopy10ptChar"/>
    <w:qFormat/>
    <w:rsid w:val="00BB504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B5049"/>
    <w:rPr>
      <w:rFonts w:ascii="Arial" w:eastAsia="MS Mincho" w:hAnsi="Arial" w:cs="Times New Roman"/>
      <w:sz w:val="20"/>
      <w:szCs w:val="24"/>
      <w:lang w:val="en-US"/>
    </w:rPr>
  </w:style>
  <w:style w:type="paragraph" w:customStyle="1" w:styleId="3Bulletedcopyblue">
    <w:name w:val="3 Bulleted copy blue"/>
    <w:basedOn w:val="Normal"/>
    <w:qFormat/>
    <w:rsid w:val="00BB5049"/>
    <w:pPr>
      <w:numPr>
        <w:numId w:val="10"/>
      </w:numPr>
      <w:spacing w:after="120" w:line="240" w:lineRule="auto"/>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1E781F"/>
    <w:pPr>
      <w:spacing w:before="240"/>
    </w:pPr>
    <w:rPr>
      <w:b/>
      <w:color w:val="12263F"/>
      <w:sz w:val="24"/>
    </w:rPr>
  </w:style>
  <w:style w:type="character" w:customStyle="1" w:styleId="Subhead2Char">
    <w:name w:val="Subhead 2 Char"/>
    <w:link w:val="Subhead2"/>
    <w:rsid w:val="001E781F"/>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1E781F"/>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1E781F"/>
    <w:rPr>
      <w:rFonts w:ascii="Arial" w:eastAsia="MS Mincho" w:hAnsi="Arial" w:cs="Times New Roman"/>
      <w:sz w:val="20"/>
      <w:szCs w:val="24"/>
      <w:lang w:val="en-US"/>
    </w:rPr>
  </w:style>
  <w:style w:type="character" w:styleId="Strong">
    <w:name w:val="Strong"/>
    <w:basedOn w:val="DefaultParagraphFont"/>
    <w:uiPriority w:val="22"/>
    <w:qFormat/>
    <w:rsid w:val="00AC09DE"/>
    <w:rPr>
      <w:b/>
      <w:bCs/>
    </w:rPr>
  </w:style>
  <w:style w:type="table" w:customStyle="1" w:styleId="TableGrid1">
    <w:name w:val="Table Grid1"/>
    <w:basedOn w:val="TableNormal"/>
    <w:next w:val="TableGrid"/>
    <w:uiPriority w:val="39"/>
    <w:rsid w:val="00100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PYSRmtCNFVFh/717HtP4hDP+Cw==">AMUW2mW+ZZb9CILi1B1KzdSxDVBF2NJSbft4B+XqLpBqcJNgK57JPeS5Xbpp/IijwRGMhp4fJoSVWdMgwk0XWs3hFx+MSkai5zhF/5FLvE0vkpo+XIoGuUsJ2t4d731GxSX+tZcWImWK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2902</Words>
  <Characters>16544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Vanessa McBryde</cp:lastModifiedBy>
  <cp:revision>2</cp:revision>
  <dcterms:created xsi:type="dcterms:W3CDTF">2024-07-18T10:15:00Z</dcterms:created>
  <dcterms:modified xsi:type="dcterms:W3CDTF">2024-07-18T10:15:00Z</dcterms:modified>
</cp:coreProperties>
</file>